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04" w:rsidRDefault="002E6604" w:rsidP="00F7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2B0">
        <w:rPr>
          <w:rFonts w:ascii="Times New Roman" w:hAnsi="Times New Roman" w:cs="Times New Roman"/>
          <w:b/>
          <w:sz w:val="28"/>
          <w:szCs w:val="28"/>
        </w:rPr>
        <w:t xml:space="preserve">Главный специалист </w:t>
      </w:r>
      <w:r w:rsidR="00F71CEE">
        <w:rPr>
          <w:rFonts w:ascii="Times New Roman" w:hAnsi="Times New Roman" w:cs="Times New Roman"/>
          <w:b/>
          <w:sz w:val="28"/>
          <w:szCs w:val="28"/>
        </w:rPr>
        <w:t>отдела по делам несовершеннолетних</w:t>
      </w:r>
      <w:r w:rsidRPr="002152B0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</w:t>
      </w:r>
      <w:r>
        <w:rPr>
          <w:rFonts w:ascii="Times New Roman" w:hAnsi="Times New Roman" w:cs="Times New Roman"/>
          <w:b/>
          <w:sz w:val="28"/>
          <w:szCs w:val="28"/>
        </w:rPr>
        <w:t>льного образования Ейский район</w:t>
      </w:r>
    </w:p>
    <w:p w:rsidR="002E6604" w:rsidRPr="002152B0" w:rsidRDefault="002E6604" w:rsidP="002E66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604" w:rsidRPr="00C275D9" w:rsidRDefault="002E6604" w:rsidP="002E660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275D9">
        <w:rPr>
          <w:rFonts w:ascii="Times New Roman" w:hAnsi="Times New Roman" w:cs="Times New Roman"/>
          <w:bCs/>
          <w:sz w:val="28"/>
          <w:szCs w:val="28"/>
        </w:rPr>
        <w:t>Квалификационные требования к стажу муниципальной службы или стажу работы по специальности, направлению подготовки.</w:t>
      </w:r>
    </w:p>
    <w:p w:rsidR="002E6604" w:rsidRPr="00C275D9" w:rsidRDefault="002E6604" w:rsidP="002E6604">
      <w:pPr>
        <w:pStyle w:val="Bodytext20"/>
        <w:shd w:val="clear" w:color="auto" w:fill="auto"/>
        <w:spacing w:before="0" w:line="240" w:lineRule="auto"/>
        <w:ind w:firstLine="709"/>
        <w:rPr>
          <w:bCs/>
        </w:rPr>
      </w:pPr>
      <w:r w:rsidRPr="00C275D9">
        <w:rPr>
          <w:bCs/>
        </w:rPr>
        <w:t>Квалификационные требования к стажу муниципальной службы:</w:t>
      </w:r>
    </w:p>
    <w:p w:rsidR="002E6604" w:rsidRDefault="002E6604" w:rsidP="002E6604">
      <w:pPr>
        <w:pStyle w:val="Bodytext20"/>
        <w:shd w:val="clear" w:color="auto" w:fill="auto"/>
        <w:spacing w:before="0" w:line="240" w:lineRule="auto"/>
        <w:ind w:firstLine="740"/>
      </w:pPr>
      <w:r>
        <w:t>без предъявления требований к стажу.</w:t>
      </w:r>
    </w:p>
    <w:p w:rsidR="002E6604" w:rsidRPr="00C275D9" w:rsidRDefault="002E6604" w:rsidP="002E6604">
      <w:pPr>
        <w:pStyle w:val="Bodytext30"/>
        <w:shd w:val="clear" w:color="auto" w:fill="auto"/>
        <w:tabs>
          <w:tab w:val="left" w:pos="2051"/>
        </w:tabs>
        <w:spacing w:after="0" w:line="240" w:lineRule="auto"/>
        <w:ind w:firstLine="709"/>
        <w:jc w:val="both"/>
        <w:rPr>
          <w:b w:val="0"/>
        </w:rPr>
      </w:pPr>
      <w:r w:rsidRPr="00C275D9">
        <w:rPr>
          <w:b w:val="0"/>
        </w:rPr>
        <w:t>Квалификационные требования к уровню профессионального образования:</w:t>
      </w:r>
    </w:p>
    <w:p w:rsidR="002E6604" w:rsidRPr="0023522A" w:rsidRDefault="002E6604" w:rsidP="002E66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22A">
        <w:rPr>
          <w:rFonts w:ascii="Times New Roman" w:hAnsi="Times New Roman" w:cs="Times New Roman"/>
          <w:sz w:val="28"/>
          <w:szCs w:val="28"/>
        </w:rPr>
        <w:t>высшее образование по профилю деятельности органов администрации муниципального образования Ейский район или по профилю замещаемой должности.</w:t>
      </w:r>
    </w:p>
    <w:p w:rsidR="002E6604" w:rsidRPr="00F71CEE" w:rsidRDefault="002E6604" w:rsidP="00F71CEE">
      <w:pPr>
        <w:shd w:val="clear" w:color="auto" w:fill="FFFFFF"/>
        <w:tabs>
          <w:tab w:val="left" w:pos="12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CEE">
        <w:rPr>
          <w:rFonts w:ascii="Times New Roman" w:hAnsi="Times New Roman" w:cs="Times New Roman"/>
          <w:sz w:val="28"/>
          <w:szCs w:val="28"/>
        </w:rPr>
        <w:t xml:space="preserve">Высшее образование: </w:t>
      </w:r>
    </w:p>
    <w:p w:rsidR="00F71CEE" w:rsidRPr="00F71CEE" w:rsidRDefault="00F71CEE" w:rsidP="00F71C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CEE">
        <w:rPr>
          <w:rFonts w:ascii="Times New Roman" w:hAnsi="Times New Roman" w:cs="Times New Roman"/>
          <w:sz w:val="28"/>
          <w:szCs w:val="28"/>
        </w:rPr>
        <w:t>1) по направлению подготовки  (специальности)</w:t>
      </w:r>
    </w:p>
    <w:p w:rsidR="00F71CEE" w:rsidRPr="00F71CEE" w:rsidRDefault="00F71CEE" w:rsidP="00F71CEE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CEE">
        <w:rPr>
          <w:rFonts w:ascii="Times New Roman" w:hAnsi="Times New Roman" w:cs="Times New Roman"/>
          <w:sz w:val="28"/>
          <w:szCs w:val="28"/>
        </w:rPr>
        <w:t xml:space="preserve"> «Гуманитарные и социальные науки»:</w:t>
      </w:r>
    </w:p>
    <w:p w:rsidR="00F71CEE" w:rsidRPr="00F71CEE" w:rsidRDefault="00F71CEE" w:rsidP="00F71CEE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CEE">
        <w:rPr>
          <w:rFonts w:ascii="Times New Roman" w:hAnsi="Times New Roman" w:cs="Times New Roman"/>
          <w:sz w:val="28"/>
          <w:szCs w:val="28"/>
        </w:rPr>
        <w:t xml:space="preserve"> «Юриспруденция»; </w:t>
      </w:r>
    </w:p>
    <w:p w:rsidR="00711036" w:rsidRDefault="00F71CEE" w:rsidP="00F71C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CEE">
        <w:rPr>
          <w:rFonts w:ascii="Times New Roman" w:hAnsi="Times New Roman" w:cs="Times New Roman"/>
          <w:sz w:val="28"/>
          <w:szCs w:val="28"/>
        </w:rPr>
        <w:t>«Правоохранительная деятельность»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1CEE" w:rsidRPr="00F71CEE" w:rsidRDefault="00F71CEE" w:rsidP="00F7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CEE">
        <w:rPr>
          <w:rFonts w:ascii="Times New Roman" w:hAnsi="Times New Roman" w:cs="Times New Roman"/>
          <w:sz w:val="28"/>
          <w:szCs w:val="28"/>
        </w:rPr>
        <w:t>Главный специалист отдела по делам несовершеннолетних должен обладать следующими базовыми знаниями:</w:t>
      </w:r>
    </w:p>
    <w:p w:rsidR="00F71CEE" w:rsidRPr="00F71CEE" w:rsidRDefault="00F71CEE" w:rsidP="00F7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CEE">
        <w:rPr>
          <w:rFonts w:ascii="Times New Roman" w:hAnsi="Times New Roman" w:cs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F71CEE" w:rsidRPr="00F71CEE" w:rsidRDefault="00F71CEE" w:rsidP="00F71C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CEE">
        <w:rPr>
          <w:rFonts w:ascii="Times New Roman" w:hAnsi="Times New Roman" w:cs="Times New Roman"/>
          <w:sz w:val="28"/>
          <w:szCs w:val="28"/>
        </w:rPr>
        <w:t xml:space="preserve">2) правовыми знаниями основ: </w:t>
      </w:r>
    </w:p>
    <w:p w:rsidR="00F71CEE" w:rsidRPr="00F71CEE" w:rsidRDefault="00F71CEE" w:rsidP="00F7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CEE">
        <w:rPr>
          <w:rFonts w:ascii="Times New Roman" w:hAnsi="Times New Roman" w:cs="Times New Roman"/>
          <w:sz w:val="28"/>
          <w:szCs w:val="28"/>
        </w:rPr>
        <w:t>а) Конституции Российской Федерации;</w:t>
      </w:r>
    </w:p>
    <w:p w:rsidR="00F71CEE" w:rsidRPr="00F71CEE" w:rsidRDefault="00F71CEE" w:rsidP="00F7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CEE">
        <w:rPr>
          <w:rFonts w:ascii="Times New Roman" w:hAnsi="Times New Roman" w:cs="Times New Roman"/>
          <w:sz w:val="28"/>
          <w:szCs w:val="28"/>
        </w:rPr>
        <w:t>б) Федерального закона от 6 октября 2003 г. № 131-ФЗ «Об общих принципах организации местного самоуправления в Российской Федерации»;</w:t>
      </w:r>
    </w:p>
    <w:p w:rsidR="00F71CEE" w:rsidRPr="00F71CEE" w:rsidRDefault="00F71CEE" w:rsidP="00F7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CEE">
        <w:rPr>
          <w:rFonts w:ascii="Times New Roman" w:hAnsi="Times New Roman" w:cs="Times New Roman"/>
          <w:sz w:val="28"/>
          <w:szCs w:val="28"/>
        </w:rPr>
        <w:t>в)  Федерального закона от 2 марта 2007 г. № 25-ФЗ «О муниципальной службе в Российской Федерации»;</w:t>
      </w:r>
    </w:p>
    <w:p w:rsidR="00F71CEE" w:rsidRPr="00F71CEE" w:rsidRDefault="00F71CEE" w:rsidP="00F7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CEE">
        <w:rPr>
          <w:rFonts w:ascii="Times New Roman" w:hAnsi="Times New Roman" w:cs="Times New Roman"/>
          <w:sz w:val="28"/>
          <w:szCs w:val="28"/>
        </w:rPr>
        <w:t xml:space="preserve">г) </w:t>
      </w:r>
      <w:r w:rsidRPr="00F71CEE">
        <w:rPr>
          <w:rFonts w:ascii="Times New Roman" w:hAnsi="Times New Roman" w:cs="Times New Roman"/>
          <w:color w:val="000000"/>
          <w:sz w:val="28"/>
          <w:szCs w:val="28"/>
        </w:rPr>
        <w:t>законодательства о противодействии коррупции;</w:t>
      </w:r>
    </w:p>
    <w:p w:rsidR="00F71CEE" w:rsidRPr="00F71CEE" w:rsidRDefault="00F71CEE" w:rsidP="00F71C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1CE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71CEE">
        <w:rPr>
          <w:rFonts w:ascii="Times New Roman" w:hAnsi="Times New Roman" w:cs="Times New Roman"/>
          <w:sz w:val="28"/>
          <w:szCs w:val="28"/>
        </w:rPr>
        <w:t>) устава муниципального образования Ейский район;</w:t>
      </w:r>
    </w:p>
    <w:p w:rsidR="00F71CEE" w:rsidRPr="00F71CEE" w:rsidRDefault="00F71CEE" w:rsidP="00F7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CEE">
        <w:rPr>
          <w:rFonts w:ascii="Times New Roman" w:hAnsi="Times New Roman" w:cs="Times New Roman"/>
          <w:sz w:val="28"/>
          <w:szCs w:val="28"/>
        </w:rPr>
        <w:t>е) положения об органе либо структурном подразделении администрации муниципального образования Ейский район, в котором муниципальный служащий замещает должность муниципальной службы;</w:t>
      </w:r>
    </w:p>
    <w:p w:rsidR="00F71CEE" w:rsidRPr="00F71CEE" w:rsidRDefault="00F71CEE" w:rsidP="00F7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CEE">
        <w:rPr>
          <w:rFonts w:ascii="Times New Roman" w:hAnsi="Times New Roman" w:cs="Times New Roman"/>
          <w:sz w:val="28"/>
          <w:szCs w:val="28"/>
        </w:rPr>
        <w:t>ж) правил служебного распорядка, норм охраны труда и противопожарной защиты.</w:t>
      </w:r>
    </w:p>
    <w:p w:rsidR="00F71CEE" w:rsidRPr="00F71CEE" w:rsidRDefault="00F71CEE" w:rsidP="00F7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CEE">
        <w:rPr>
          <w:rFonts w:ascii="Times New Roman" w:hAnsi="Times New Roman" w:cs="Times New Roman"/>
          <w:sz w:val="28"/>
          <w:szCs w:val="28"/>
        </w:rPr>
        <w:t xml:space="preserve">Главный специалист отдела по делам несовершеннолетних должен обладать следующими базовыми умениями: </w:t>
      </w:r>
    </w:p>
    <w:p w:rsidR="00F71CEE" w:rsidRPr="00F71CEE" w:rsidRDefault="00F71CEE" w:rsidP="00F71C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CEE">
        <w:rPr>
          <w:rFonts w:ascii="Times New Roman" w:hAnsi="Times New Roman" w:cs="Times New Roman"/>
          <w:sz w:val="28"/>
          <w:szCs w:val="28"/>
        </w:rPr>
        <w:t>а) работать на компьютере, в том числе в сети «Интернет»:</w:t>
      </w:r>
    </w:p>
    <w:p w:rsidR="00F71CEE" w:rsidRPr="00F71CEE" w:rsidRDefault="00F71CEE" w:rsidP="00F71CEE">
      <w:pPr>
        <w:tabs>
          <w:tab w:val="left" w:pos="850"/>
        </w:tabs>
        <w:spacing w:after="0" w:line="240" w:lineRule="auto"/>
        <w:ind w:firstLine="709"/>
        <w:rPr>
          <w:rFonts w:ascii="Times New Roman" w:eastAsia="Arial CYR" w:hAnsi="Times New Roman" w:cs="Times New Roman"/>
          <w:sz w:val="28"/>
          <w:szCs w:val="28"/>
        </w:rPr>
      </w:pPr>
      <w:r w:rsidRPr="00F71CEE">
        <w:rPr>
          <w:rFonts w:ascii="Times New Roman" w:eastAsia="Arial CYR" w:hAnsi="Times New Roman" w:cs="Times New Roman"/>
          <w:sz w:val="28"/>
          <w:szCs w:val="28"/>
        </w:rPr>
        <w:t>работы в операционной системе;</w:t>
      </w:r>
    </w:p>
    <w:p w:rsidR="00F71CEE" w:rsidRPr="00F71CEE" w:rsidRDefault="00F71CEE" w:rsidP="00F71CEE">
      <w:pPr>
        <w:tabs>
          <w:tab w:val="left" w:pos="850"/>
        </w:tabs>
        <w:spacing w:after="0" w:line="240" w:lineRule="auto"/>
        <w:ind w:firstLine="709"/>
        <w:rPr>
          <w:rFonts w:ascii="Times New Roman" w:eastAsia="Arial CYR" w:hAnsi="Times New Roman" w:cs="Times New Roman"/>
          <w:sz w:val="28"/>
          <w:szCs w:val="28"/>
        </w:rPr>
      </w:pPr>
      <w:r w:rsidRPr="00F71CEE">
        <w:rPr>
          <w:rFonts w:ascii="Times New Roman" w:eastAsia="Arial CYR" w:hAnsi="Times New Roman" w:cs="Times New Roman"/>
          <w:sz w:val="28"/>
          <w:szCs w:val="28"/>
        </w:rPr>
        <w:tab/>
        <w:t>управления электронной почтой;</w:t>
      </w:r>
    </w:p>
    <w:p w:rsidR="00F71CEE" w:rsidRPr="00F71CEE" w:rsidRDefault="00F71CEE" w:rsidP="00F71CEE">
      <w:pPr>
        <w:tabs>
          <w:tab w:val="left" w:pos="850"/>
        </w:tabs>
        <w:spacing w:after="0" w:line="240" w:lineRule="auto"/>
        <w:ind w:firstLine="709"/>
        <w:rPr>
          <w:rFonts w:ascii="Times New Roman" w:eastAsia="Arial CYR" w:hAnsi="Times New Roman" w:cs="Times New Roman"/>
          <w:sz w:val="28"/>
          <w:szCs w:val="28"/>
        </w:rPr>
      </w:pPr>
      <w:r w:rsidRPr="00F71CEE">
        <w:rPr>
          <w:rFonts w:ascii="Times New Roman" w:eastAsia="Arial CYR" w:hAnsi="Times New Roman" w:cs="Times New Roman"/>
          <w:sz w:val="28"/>
          <w:szCs w:val="28"/>
        </w:rPr>
        <w:tab/>
        <w:t>работы в текстовом редакторе (</w:t>
      </w:r>
      <w:proofErr w:type="spellStart"/>
      <w:r w:rsidRPr="00F71CEE">
        <w:rPr>
          <w:rFonts w:ascii="Times New Roman" w:eastAsia="Arial CYR" w:hAnsi="Times New Roman" w:cs="Times New Roman"/>
          <w:sz w:val="28"/>
          <w:szCs w:val="28"/>
        </w:rPr>
        <w:t>Word</w:t>
      </w:r>
      <w:proofErr w:type="spellEnd"/>
      <w:r w:rsidRPr="00F71CEE">
        <w:rPr>
          <w:rFonts w:ascii="Times New Roman" w:eastAsia="Arial CYR" w:hAnsi="Times New Roman" w:cs="Times New Roman"/>
          <w:sz w:val="28"/>
          <w:szCs w:val="28"/>
        </w:rPr>
        <w:t>);</w:t>
      </w:r>
    </w:p>
    <w:p w:rsidR="00F71CEE" w:rsidRPr="00F71CEE" w:rsidRDefault="00F71CEE" w:rsidP="00F71CEE">
      <w:pPr>
        <w:tabs>
          <w:tab w:val="left" w:pos="850"/>
        </w:tabs>
        <w:spacing w:after="0" w:line="240" w:lineRule="auto"/>
        <w:ind w:firstLine="709"/>
        <w:rPr>
          <w:rFonts w:ascii="Times New Roman" w:eastAsia="Arial CYR" w:hAnsi="Times New Roman" w:cs="Times New Roman"/>
          <w:sz w:val="28"/>
          <w:szCs w:val="28"/>
        </w:rPr>
      </w:pPr>
      <w:r w:rsidRPr="00F71CEE">
        <w:rPr>
          <w:rFonts w:ascii="Times New Roman" w:eastAsia="Arial CYR" w:hAnsi="Times New Roman" w:cs="Times New Roman"/>
          <w:sz w:val="28"/>
          <w:szCs w:val="28"/>
        </w:rPr>
        <w:tab/>
        <w:t>работы с электронными таблицами (</w:t>
      </w:r>
      <w:proofErr w:type="spellStart"/>
      <w:r w:rsidRPr="00F71CEE">
        <w:rPr>
          <w:rFonts w:ascii="Times New Roman" w:eastAsia="Arial CYR" w:hAnsi="Times New Roman" w:cs="Times New Roman"/>
          <w:sz w:val="28"/>
          <w:szCs w:val="28"/>
        </w:rPr>
        <w:t>Excel</w:t>
      </w:r>
      <w:proofErr w:type="spellEnd"/>
      <w:r w:rsidRPr="00F71CEE">
        <w:rPr>
          <w:rFonts w:ascii="Times New Roman" w:eastAsia="Arial CYR" w:hAnsi="Times New Roman" w:cs="Times New Roman"/>
          <w:sz w:val="28"/>
          <w:szCs w:val="28"/>
        </w:rPr>
        <w:t>);</w:t>
      </w:r>
    </w:p>
    <w:p w:rsidR="00F71CEE" w:rsidRPr="00F71CEE" w:rsidRDefault="00F71CEE" w:rsidP="00F71CEE">
      <w:pPr>
        <w:tabs>
          <w:tab w:val="left" w:pos="850"/>
        </w:tabs>
        <w:spacing w:after="0" w:line="240" w:lineRule="auto"/>
        <w:ind w:firstLine="709"/>
        <w:rPr>
          <w:rFonts w:ascii="Times New Roman" w:eastAsia="Arial CYR" w:hAnsi="Times New Roman" w:cs="Times New Roman"/>
          <w:sz w:val="28"/>
          <w:szCs w:val="28"/>
        </w:rPr>
      </w:pPr>
      <w:r w:rsidRPr="00F71CEE">
        <w:rPr>
          <w:rFonts w:ascii="Times New Roman" w:eastAsia="Arial CYR" w:hAnsi="Times New Roman" w:cs="Times New Roman"/>
          <w:sz w:val="28"/>
          <w:szCs w:val="28"/>
        </w:rPr>
        <w:tab/>
        <w:t>подготовки презентаций (</w:t>
      </w:r>
      <w:proofErr w:type="spellStart"/>
      <w:r w:rsidRPr="00F71CEE">
        <w:rPr>
          <w:rFonts w:ascii="Times New Roman" w:eastAsia="Arial CYR" w:hAnsi="Times New Roman" w:cs="Times New Roman"/>
          <w:sz w:val="28"/>
          <w:szCs w:val="28"/>
        </w:rPr>
        <w:t>Power</w:t>
      </w:r>
      <w:proofErr w:type="spellEnd"/>
      <w:r w:rsidRPr="00F71CEE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proofErr w:type="spellStart"/>
      <w:r w:rsidRPr="00F71CEE">
        <w:rPr>
          <w:rFonts w:ascii="Times New Roman" w:eastAsia="Arial CYR" w:hAnsi="Times New Roman" w:cs="Times New Roman"/>
          <w:sz w:val="28"/>
          <w:szCs w:val="28"/>
        </w:rPr>
        <w:t>Point</w:t>
      </w:r>
      <w:proofErr w:type="spellEnd"/>
      <w:r w:rsidRPr="00F71CEE">
        <w:rPr>
          <w:rFonts w:ascii="Times New Roman" w:eastAsia="Arial CYR" w:hAnsi="Times New Roman" w:cs="Times New Roman"/>
          <w:sz w:val="28"/>
          <w:szCs w:val="28"/>
        </w:rPr>
        <w:t>);</w:t>
      </w:r>
    </w:p>
    <w:p w:rsidR="00F71CEE" w:rsidRPr="00F71CEE" w:rsidRDefault="00F71CEE" w:rsidP="00F71CEE">
      <w:pPr>
        <w:tabs>
          <w:tab w:val="left" w:pos="850"/>
        </w:tabs>
        <w:spacing w:after="0" w:line="240" w:lineRule="auto"/>
        <w:ind w:firstLine="709"/>
        <w:rPr>
          <w:rFonts w:ascii="Times New Roman" w:eastAsia="Arial CYR" w:hAnsi="Times New Roman" w:cs="Times New Roman"/>
          <w:sz w:val="28"/>
          <w:szCs w:val="28"/>
        </w:rPr>
      </w:pPr>
      <w:r w:rsidRPr="00F71CEE">
        <w:rPr>
          <w:rFonts w:ascii="Times New Roman" w:eastAsia="Arial CYR" w:hAnsi="Times New Roman" w:cs="Times New Roman"/>
          <w:sz w:val="28"/>
          <w:szCs w:val="28"/>
        </w:rPr>
        <w:tab/>
        <w:t>использования графических объектов в электронных документах.</w:t>
      </w:r>
    </w:p>
    <w:p w:rsidR="00F71CEE" w:rsidRPr="00F71CEE" w:rsidRDefault="00F71CEE" w:rsidP="00F71C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C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CEE" w:rsidRPr="00F71CEE" w:rsidRDefault="00F71CEE" w:rsidP="00F71CEE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F71CEE">
        <w:rPr>
          <w:rFonts w:ascii="Times New Roman" w:hAnsi="Times New Roman" w:cs="Times New Roman"/>
          <w:sz w:val="28"/>
          <w:szCs w:val="28"/>
        </w:rPr>
        <w:t>б) работать в информационно-правовых системах</w:t>
      </w:r>
      <w:r w:rsidRPr="00F71CE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71CEE" w:rsidRPr="00F71CEE" w:rsidRDefault="00F71CEE" w:rsidP="00F71CEE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F71CEE">
        <w:rPr>
          <w:rFonts w:ascii="Times New Roman" w:eastAsia="Calibri" w:hAnsi="Times New Roman" w:cs="Times New Roman"/>
          <w:sz w:val="28"/>
          <w:szCs w:val="28"/>
        </w:rPr>
        <w:lastRenderedPageBreak/>
        <w:t>в) соблюдать этику делового общения при взаимодействии с гражданами.</w:t>
      </w:r>
    </w:p>
    <w:p w:rsidR="00F71CEE" w:rsidRPr="00F71CEE" w:rsidRDefault="00F71CEE" w:rsidP="00F7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CEE">
        <w:rPr>
          <w:rFonts w:ascii="Times New Roman" w:hAnsi="Times New Roman" w:cs="Times New Roman"/>
          <w:sz w:val="28"/>
          <w:szCs w:val="28"/>
        </w:rPr>
        <w:t>Главный специалист отдела по делам несовершеннолетних должен обладать следующими знаниями в области законодательства Российской Федерации, 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деятельности:</w:t>
      </w:r>
    </w:p>
    <w:p w:rsidR="00F71CEE" w:rsidRPr="00F71CEE" w:rsidRDefault="00F71CEE" w:rsidP="00F71C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CEE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Федерации;</w:t>
      </w:r>
    </w:p>
    <w:p w:rsidR="00F71CEE" w:rsidRPr="00F71CEE" w:rsidRDefault="00F71CEE" w:rsidP="00F71C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CEE">
        <w:rPr>
          <w:rFonts w:ascii="Times New Roman" w:hAnsi="Times New Roman" w:cs="Times New Roman"/>
          <w:sz w:val="28"/>
          <w:szCs w:val="28"/>
        </w:rPr>
        <w:t>Гражданский процессуальный кодекс Российской Федерации;</w:t>
      </w:r>
    </w:p>
    <w:p w:rsidR="00F71CEE" w:rsidRPr="00F71CEE" w:rsidRDefault="00F71CEE" w:rsidP="00F71CEE">
      <w:pPr>
        <w:pStyle w:val="a3"/>
        <w:tabs>
          <w:tab w:val="left" w:pos="709"/>
          <w:tab w:val="left" w:pos="1418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CEE">
        <w:rPr>
          <w:rFonts w:ascii="Times New Roman" w:hAnsi="Times New Roman" w:cs="Times New Roman"/>
          <w:sz w:val="28"/>
          <w:szCs w:val="28"/>
        </w:rPr>
        <w:t>Жилищный кодекс Российской Федерации;</w:t>
      </w:r>
    </w:p>
    <w:p w:rsidR="00F71CEE" w:rsidRPr="00F71CEE" w:rsidRDefault="00F71CEE" w:rsidP="00F71CEE">
      <w:pPr>
        <w:pStyle w:val="a3"/>
        <w:tabs>
          <w:tab w:val="left" w:pos="709"/>
          <w:tab w:val="left" w:pos="1418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CEE">
        <w:rPr>
          <w:rFonts w:ascii="Times New Roman" w:hAnsi="Times New Roman" w:cs="Times New Roman"/>
          <w:sz w:val="28"/>
          <w:szCs w:val="28"/>
        </w:rPr>
        <w:t>Семейный кодекс Российской Федерации;</w:t>
      </w:r>
    </w:p>
    <w:p w:rsidR="00F71CEE" w:rsidRPr="00F71CEE" w:rsidRDefault="00F71CEE" w:rsidP="00F71CEE">
      <w:pPr>
        <w:pStyle w:val="a3"/>
        <w:tabs>
          <w:tab w:val="left" w:pos="709"/>
          <w:tab w:val="left" w:pos="1418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CEE">
        <w:rPr>
          <w:rFonts w:ascii="Times New Roman" w:hAnsi="Times New Roman" w:cs="Times New Roman"/>
          <w:sz w:val="28"/>
          <w:szCs w:val="28"/>
        </w:rPr>
        <w:t>Трудовой кодекс Российской Федерации;</w:t>
      </w:r>
    </w:p>
    <w:p w:rsidR="00F71CEE" w:rsidRPr="00F71CEE" w:rsidRDefault="00F71CEE" w:rsidP="00F71CEE">
      <w:pPr>
        <w:tabs>
          <w:tab w:val="left" w:pos="709"/>
          <w:tab w:val="left" w:pos="1418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CEE">
        <w:rPr>
          <w:rFonts w:ascii="Times New Roman" w:hAnsi="Times New Roman" w:cs="Times New Roman"/>
          <w:sz w:val="28"/>
          <w:szCs w:val="28"/>
        </w:rPr>
        <w:t>Федеральный закон от 24  ноября 1995 г. № 181 «О социальной защите инвалидов в Российской Федерации»;</w:t>
      </w:r>
    </w:p>
    <w:p w:rsidR="00F71CEE" w:rsidRPr="00F71CEE" w:rsidRDefault="00F71CEE" w:rsidP="00F71CEE">
      <w:pPr>
        <w:tabs>
          <w:tab w:val="left" w:pos="709"/>
          <w:tab w:val="left" w:pos="1418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CEE">
        <w:rPr>
          <w:rFonts w:ascii="Times New Roman" w:hAnsi="Times New Roman" w:cs="Times New Roman"/>
          <w:sz w:val="28"/>
          <w:szCs w:val="28"/>
        </w:rPr>
        <w:t>Федеральный закон от 21 декабря 1996 г. № 159-ФЗ «О дополнительных гарантиях по социальной поддержке детей-сирот и детей, оставшихся без попечения родителей»;</w:t>
      </w:r>
    </w:p>
    <w:p w:rsidR="00F71CEE" w:rsidRPr="00F71CEE" w:rsidRDefault="00F71CEE" w:rsidP="00F71CEE">
      <w:pPr>
        <w:tabs>
          <w:tab w:val="left" w:pos="709"/>
          <w:tab w:val="left" w:pos="1418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CEE">
        <w:rPr>
          <w:rFonts w:ascii="Times New Roman" w:hAnsi="Times New Roman" w:cs="Times New Roman"/>
          <w:sz w:val="28"/>
          <w:szCs w:val="28"/>
        </w:rPr>
        <w:t>Федеральный закон от 27 июля 1998 г. № 124-ФЗ «Об основных гарантиях прав ребенка в Российской Федерации»;</w:t>
      </w:r>
    </w:p>
    <w:p w:rsidR="00F71CEE" w:rsidRPr="00F71CEE" w:rsidRDefault="00F71CEE" w:rsidP="00F71CEE">
      <w:pPr>
        <w:tabs>
          <w:tab w:val="left" w:pos="709"/>
          <w:tab w:val="left" w:pos="1418"/>
          <w:tab w:val="left" w:pos="198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CEE">
        <w:rPr>
          <w:rFonts w:ascii="Times New Roman" w:hAnsi="Times New Roman" w:cs="Times New Roman"/>
          <w:sz w:val="28"/>
          <w:szCs w:val="28"/>
        </w:rPr>
        <w:t>Федеральный закон  от 24 июня 1999 г. № 120-ФЗ «Об основах системы профилактики безнадзорности и правонарушений несовершеннолетних»;</w:t>
      </w:r>
    </w:p>
    <w:p w:rsidR="00F71CEE" w:rsidRPr="00F71CEE" w:rsidRDefault="00F71CEE" w:rsidP="00F71CEE">
      <w:pPr>
        <w:tabs>
          <w:tab w:val="left" w:pos="709"/>
          <w:tab w:val="left" w:pos="1418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CEE">
        <w:rPr>
          <w:rFonts w:ascii="Times New Roman" w:hAnsi="Times New Roman" w:cs="Times New Roman"/>
          <w:sz w:val="28"/>
          <w:szCs w:val="28"/>
        </w:rPr>
        <w:t>Федеральный закон от 24 апреля 2008 г. № 48-ФЗ «Об опеке и попечительстве»;</w:t>
      </w:r>
    </w:p>
    <w:p w:rsidR="00F71CEE" w:rsidRPr="00F71CEE" w:rsidRDefault="00F71CEE" w:rsidP="00F71CEE">
      <w:pPr>
        <w:tabs>
          <w:tab w:val="left" w:pos="709"/>
          <w:tab w:val="left" w:pos="1418"/>
          <w:tab w:val="left" w:pos="198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CEE">
        <w:rPr>
          <w:rFonts w:ascii="Times New Roman" w:hAnsi="Times New Roman" w:cs="Times New Roman"/>
          <w:sz w:val="28"/>
          <w:szCs w:val="28"/>
        </w:rPr>
        <w:t>Федеральный закон от 29 декабря 2012 г. № 273-ФЗ «Об образовании в Российской Федерации»;</w:t>
      </w:r>
    </w:p>
    <w:p w:rsidR="00F71CEE" w:rsidRPr="00F71CEE" w:rsidRDefault="00F71CEE" w:rsidP="00F71CEE">
      <w:pPr>
        <w:tabs>
          <w:tab w:val="left" w:pos="709"/>
          <w:tab w:val="left" w:pos="1418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CEE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7 мая 2012 г. № 597 «О мероприятиях по реализации государственной социальной политики»;</w:t>
      </w:r>
    </w:p>
    <w:p w:rsidR="00F71CEE" w:rsidRPr="00F71CEE" w:rsidRDefault="00F71CEE" w:rsidP="00F71CEE">
      <w:pPr>
        <w:tabs>
          <w:tab w:val="left" w:pos="709"/>
          <w:tab w:val="left" w:pos="1418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CEE">
        <w:rPr>
          <w:rFonts w:ascii="Times New Roman" w:hAnsi="Times New Roman" w:cs="Times New Roman"/>
          <w:color w:val="000000"/>
          <w:sz w:val="28"/>
          <w:szCs w:val="28"/>
        </w:rPr>
        <w:t>Указ Президента Российской Федерации от 7 мая 2012 г. № 599 «О мерах по реализации государственной политики в области образования и науки»;</w:t>
      </w:r>
    </w:p>
    <w:p w:rsidR="00F71CEE" w:rsidRPr="00F71CEE" w:rsidRDefault="00F71CEE" w:rsidP="00F71CEE">
      <w:pPr>
        <w:tabs>
          <w:tab w:val="left" w:pos="709"/>
          <w:tab w:val="left" w:pos="1418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CEE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28 декабря 2012 г. № 1688       «О некоторых мерах по реализации государственной политики в сфере защиты детей-сирот и детей, оставшихся без попечения родителей»;</w:t>
      </w:r>
    </w:p>
    <w:p w:rsidR="00F71CEE" w:rsidRPr="00F71CEE" w:rsidRDefault="00F71CEE" w:rsidP="00F71CEE">
      <w:pPr>
        <w:tabs>
          <w:tab w:val="left" w:pos="709"/>
          <w:tab w:val="left" w:pos="1418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CEE">
        <w:rPr>
          <w:rFonts w:ascii="Times New Roman" w:hAnsi="Times New Roman" w:cs="Times New Roman"/>
          <w:color w:val="000000"/>
          <w:sz w:val="28"/>
          <w:szCs w:val="28"/>
        </w:rPr>
        <w:t>постановление Правительства Российской Федерации от 17 ноября 2010 г. № 927 «Об отдельных вопросах осуществления опеки и попечительства в отношении совершеннолетних недееспособных или не полностью дееспособных граждан»;</w:t>
      </w:r>
    </w:p>
    <w:p w:rsidR="00F71CEE" w:rsidRPr="00F71CEE" w:rsidRDefault="00F71CEE" w:rsidP="00F71CEE">
      <w:pPr>
        <w:tabs>
          <w:tab w:val="left" w:pos="709"/>
          <w:tab w:val="left" w:pos="1418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CEE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</w:t>
      </w:r>
      <w:r w:rsidRPr="00F71CE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71CEE">
        <w:rPr>
          <w:rFonts w:ascii="Times New Roman" w:hAnsi="Times New Roman" w:cs="Times New Roman"/>
          <w:sz w:val="28"/>
          <w:szCs w:val="28"/>
        </w:rPr>
        <w:t>18</w:t>
      </w:r>
      <w:r w:rsidRPr="00F71CE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71CEE">
        <w:rPr>
          <w:rFonts w:ascii="Times New Roman" w:hAnsi="Times New Roman" w:cs="Times New Roman"/>
          <w:sz w:val="28"/>
          <w:szCs w:val="28"/>
        </w:rPr>
        <w:t>декабря 2006 г. № 1760-р «О Стратегии государственной молодежной политики в Российской Федерации»;</w:t>
      </w:r>
    </w:p>
    <w:p w:rsidR="00F71CEE" w:rsidRPr="00F71CEE" w:rsidRDefault="00F71CEE" w:rsidP="00F7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CEE">
        <w:rPr>
          <w:rFonts w:ascii="Times New Roman" w:hAnsi="Times New Roman" w:cs="Times New Roman"/>
          <w:sz w:val="28"/>
          <w:szCs w:val="28"/>
        </w:rPr>
        <w:t>Кодекс об административных правонарушениях Российской Федерации;</w:t>
      </w:r>
    </w:p>
    <w:p w:rsidR="00F71CEE" w:rsidRPr="00F71CEE" w:rsidRDefault="00F71CEE" w:rsidP="00F71C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1CEE">
        <w:rPr>
          <w:rFonts w:ascii="Times New Roman" w:hAnsi="Times New Roman" w:cs="Times New Roman"/>
          <w:sz w:val="28"/>
          <w:szCs w:val="28"/>
        </w:rPr>
        <w:t>Уголовный кодекс Российской Федерации;</w:t>
      </w:r>
    </w:p>
    <w:p w:rsidR="00F71CEE" w:rsidRPr="00F71CEE" w:rsidRDefault="00F71CEE" w:rsidP="00F7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CEE">
        <w:rPr>
          <w:rFonts w:ascii="Times New Roman" w:hAnsi="Times New Roman" w:cs="Times New Roman"/>
          <w:sz w:val="28"/>
          <w:szCs w:val="28"/>
        </w:rPr>
        <w:t>Федеральный закон от 8 января 1998 года № 3-ФЗ «О наркотических средствах и психотропных веществах»;</w:t>
      </w:r>
    </w:p>
    <w:p w:rsidR="00F71CEE" w:rsidRPr="00F71CEE" w:rsidRDefault="00F71CEE" w:rsidP="00F7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CEE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25 июля 2002 года  № 114-ФЗ «О противодействии экстремистской деятельности»;</w:t>
      </w:r>
    </w:p>
    <w:p w:rsidR="00F71CEE" w:rsidRPr="00F71CEE" w:rsidRDefault="00F71CEE" w:rsidP="00F71C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71CEE">
        <w:rPr>
          <w:rFonts w:ascii="Times New Roman" w:eastAsia="Calibri" w:hAnsi="Times New Roman" w:cs="Times New Roman"/>
          <w:sz w:val="28"/>
          <w:szCs w:val="28"/>
        </w:rPr>
        <w:t>п</w:t>
      </w:r>
      <w:r w:rsidRPr="00F71CEE">
        <w:rPr>
          <w:rFonts w:ascii="Times New Roman" w:eastAsia="Calibri" w:hAnsi="Times New Roman" w:cs="Times New Roman"/>
          <w:bCs/>
          <w:sz w:val="28"/>
          <w:szCs w:val="28"/>
        </w:rPr>
        <w:t xml:space="preserve">остановление Правительства </w:t>
      </w:r>
      <w:r w:rsidRPr="00F71CE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Российской Федерации </w:t>
      </w:r>
      <w:r w:rsidRPr="00F71CEE">
        <w:rPr>
          <w:rFonts w:ascii="Times New Roman" w:eastAsia="Calibri" w:hAnsi="Times New Roman" w:cs="Times New Roman"/>
          <w:bCs/>
          <w:sz w:val="28"/>
          <w:szCs w:val="28"/>
        </w:rPr>
        <w:t>от 27 ноября 2000г. №896 «Об утверждении Примерных положений о специализированных учреждениях для несовершеннолетних, нуждающихся в социальной реабилитации»;</w:t>
      </w:r>
    </w:p>
    <w:p w:rsidR="00F71CEE" w:rsidRPr="00F71CEE" w:rsidRDefault="00F71CEE" w:rsidP="00F71C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71CEE">
        <w:rPr>
          <w:rFonts w:ascii="Times New Roman" w:eastAsia="Calibri" w:hAnsi="Times New Roman" w:cs="Times New Roman"/>
          <w:bCs/>
          <w:sz w:val="28"/>
          <w:szCs w:val="28"/>
        </w:rPr>
        <w:t>Закон Краснодарского края от 13 ноября 2006 года № 1132-КЗ «О комиссиях по делам несовершеннолетних и защите их прав в Краснодарском крае»;</w:t>
      </w:r>
    </w:p>
    <w:p w:rsidR="00F71CEE" w:rsidRPr="00F71CEE" w:rsidRDefault="00F71CEE" w:rsidP="00F71C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71CEE">
        <w:rPr>
          <w:rFonts w:ascii="Times New Roman" w:eastAsia="Calibri" w:hAnsi="Times New Roman" w:cs="Times New Roman"/>
          <w:sz w:val="28"/>
          <w:szCs w:val="28"/>
        </w:rPr>
        <w:t>Закон Краснодарского края от 21 июля  2008 года  № 1539-КЗ «О мерах по профилактике безнадзорности и правонарушений несовершеннолетних в Краснодарском крае</w:t>
      </w:r>
      <w:r w:rsidRPr="00F71CEE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F71CEE">
        <w:rPr>
          <w:rFonts w:ascii="Times New Roman" w:hAnsi="Times New Roman" w:cs="Times New Roman"/>
          <w:sz w:val="28"/>
          <w:szCs w:val="28"/>
        </w:rPr>
        <w:t>.</w:t>
      </w:r>
    </w:p>
    <w:p w:rsidR="00F71CEE" w:rsidRDefault="00F71CEE" w:rsidP="00F71CEE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F71CEE" w:rsidRPr="00F71CEE" w:rsidRDefault="00F71CEE" w:rsidP="00F71CEE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2E6604" w:rsidRPr="00F71CEE" w:rsidRDefault="002E6604" w:rsidP="00F71C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CEE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по телефону: </w:t>
      </w:r>
      <w:r w:rsidRPr="00F71CEE">
        <w:rPr>
          <w:rFonts w:ascii="Times New Roman" w:hAnsi="Times New Roman" w:cs="Times New Roman"/>
          <w:b/>
          <w:sz w:val="28"/>
          <w:szCs w:val="28"/>
        </w:rPr>
        <w:t xml:space="preserve">2-09-45 </w:t>
      </w:r>
      <w:r w:rsidRPr="00F71CEE">
        <w:rPr>
          <w:rFonts w:ascii="Times New Roman" w:hAnsi="Times New Roman" w:cs="Times New Roman"/>
          <w:sz w:val="28"/>
          <w:szCs w:val="28"/>
        </w:rPr>
        <w:t>(отдел муниципальной службы и кадровой работы администрации МО Ейский район с 14.00. до 17.00. ежедневно кроме субботы и воскресенья).</w:t>
      </w:r>
    </w:p>
    <w:p w:rsidR="002E6604" w:rsidRPr="00F71CEE" w:rsidRDefault="002E6604" w:rsidP="00F71C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E6604" w:rsidRPr="00F71CEE" w:rsidRDefault="002E6604" w:rsidP="00F71CEE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2E6604" w:rsidRPr="00F71CEE" w:rsidSect="008C2AE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E6604"/>
    <w:rsid w:val="002E6604"/>
    <w:rsid w:val="00711036"/>
    <w:rsid w:val="00F71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E6604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2E660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E6604"/>
    <w:pPr>
      <w:widowControl w:val="0"/>
      <w:shd w:val="clear" w:color="auto" w:fill="FFFFFF"/>
      <w:spacing w:before="600"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3">
    <w:name w:val="Body text (3)_"/>
    <w:basedOn w:val="a0"/>
    <w:link w:val="Bodytext30"/>
    <w:rsid w:val="002E660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2E6604"/>
    <w:pPr>
      <w:widowControl w:val="0"/>
      <w:shd w:val="clear" w:color="auto" w:fill="FFFFFF"/>
      <w:spacing w:after="120" w:line="0" w:lineRule="atLeast"/>
      <w:ind w:hanging="7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2E66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F71C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757</Words>
  <Characters>4320</Characters>
  <Application>Microsoft Office Word</Application>
  <DocSecurity>0</DocSecurity>
  <Lines>36</Lines>
  <Paragraphs>10</Paragraphs>
  <ScaleCrop>false</ScaleCrop>
  <Company/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2020-02-04T11:54:00Z</dcterms:created>
  <dcterms:modified xsi:type="dcterms:W3CDTF">2020-07-22T14:12:00Z</dcterms:modified>
</cp:coreProperties>
</file>