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24 ноября 2021 г. № 983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№ </w:t>
      </w:r>
      <w:r>
        <w:rPr>
          <w:b/>
          <w:sz w:val="28"/>
          <w:szCs w:val="28"/>
          <w:lang w:val="ru-RU"/>
        </w:rPr>
        <w:t xml:space="preserve">33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</w:t>
      </w:r>
      <w:r>
        <w:rPr>
          <w:szCs w:val="28"/>
        </w:rPr>
        <w:t xml:space="preserve">.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</w:t>
      </w:r>
      <w:r>
        <w:rPr>
          <w:szCs w:val="28"/>
        </w:rPr>
        <w:t xml:space="preserve"> </w:t>
      </w:r>
      <w:r>
        <w:rPr>
          <w:szCs w:val="28"/>
        </w:rPr>
        <w:t xml:space="preserve">оказания платных</w:t>
      </w:r>
      <w:r>
        <w:rPr>
          <w:szCs w:val="28"/>
        </w:rPr>
        <w:t xml:space="preserve"> </w:t>
      </w:r>
      <w:r>
        <w:rPr>
          <w:szCs w:val="28"/>
        </w:rPr>
        <w:t xml:space="preserve">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 3</w:t>
      </w:r>
      <w:r>
        <w:rPr>
          <w:szCs w:val="28"/>
        </w:rPr>
        <w:t xml:space="preserve">.</w:t>
      </w:r>
      <w:r>
        <w:rPr>
          <w:szCs w:val="28"/>
        </w:rPr>
        <w:t xml:space="preserve">7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 </w:t>
      </w:r>
      <w:r>
        <w:rPr>
          <w:szCs w:val="28"/>
        </w:rPr>
        <w:t xml:space="preserve">детского сада комбинированного вида </w:t>
      </w:r>
      <w:r>
        <w:rPr>
          <w:szCs w:val="28"/>
        </w:rPr>
        <w:t xml:space="preserve">№ </w:t>
      </w:r>
      <w:r>
        <w:rPr>
          <w:szCs w:val="28"/>
        </w:rPr>
        <w:t xml:space="preserve">33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 </w:t>
      </w:r>
      <w:r>
        <w:rPr>
          <w:szCs w:val="28"/>
        </w:rPr>
        <w:t xml:space="preserve">7 декабря 2023</w:t>
      </w:r>
      <w:r>
        <w:rPr>
          <w:szCs w:val="28"/>
        </w:rPr>
        <w:t xml:space="preserve"> г.</w:t>
      </w:r>
      <w:r>
        <w:rPr>
          <w:szCs w:val="28"/>
        </w:rPr>
        <w:t xml:space="preserve"> № </w:t>
      </w:r>
      <w:r>
        <w:rPr>
          <w:szCs w:val="28"/>
        </w:rPr>
        <w:t xml:space="preserve">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 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район», </w:t>
      </w:r>
      <w:r>
        <w:rPr>
          <w:szCs w:val="28"/>
        </w:rPr>
        <w:t xml:space="preserve">статьями </w:t>
      </w:r>
      <w:r>
        <w:rPr>
          <w:szCs w:val="28"/>
        </w:rPr>
        <w:t xml:space="preserve">62, </w:t>
      </w:r>
      <w:r>
        <w:rPr>
          <w:szCs w:val="28"/>
        </w:rPr>
        <w:t xml:space="preserve">67</w:t>
      </w:r>
      <w:r>
        <w:rPr>
          <w:szCs w:val="28"/>
        </w:rPr>
        <w:t xml:space="preserve">, 70 </w:t>
      </w:r>
      <w:r>
        <w:rPr>
          <w:szCs w:val="28"/>
        </w:rPr>
        <w:t xml:space="preserve">Уст</w:t>
      </w:r>
      <w:r>
        <w:rPr>
          <w:szCs w:val="28"/>
        </w:rPr>
        <w:t xml:space="preserve">ава муниципального 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 источников финансирования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дошкольного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</w:t>
      </w:r>
      <w:r>
        <w:rPr>
          <w:szCs w:val="28"/>
        </w:rPr>
        <w:t xml:space="preserve"> детского сада комбинированного вида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33</w:t>
      </w:r>
      <w:r>
        <w:rPr>
          <w:szCs w:val="28"/>
        </w:rPr>
        <w:t xml:space="preserve"> города Ейска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Ейский район</w:t>
      </w:r>
      <w:r>
        <w:rPr>
          <w:szCs w:val="28"/>
        </w:rPr>
        <w:t xml:space="preserve"> </w:t>
      </w:r>
      <w:r>
        <w:rPr>
          <w:szCs w:val="28"/>
        </w:rPr>
        <w:t xml:space="preserve">п о с т а н о в л я ю: </w:t>
      </w:r>
      <w:r>
        <w:rPr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 </w:t>
      </w:r>
      <w:r>
        <w:rPr>
          <w:szCs w:val="28"/>
        </w:rPr>
        <w:t xml:space="preserve">Внести изменения в постановление </w:t>
      </w:r>
      <w:r>
        <w:rPr>
          <w:szCs w:val="28"/>
        </w:rPr>
        <w:t xml:space="preserve">администрации муниципального образования Ейс</w:t>
      </w:r>
      <w:r>
        <w:rPr>
          <w:szCs w:val="28"/>
        </w:rPr>
        <w:t xml:space="preserve">кий район от </w:t>
      </w:r>
      <w:r>
        <w:rPr>
          <w:szCs w:val="28"/>
        </w:rPr>
        <w:t xml:space="preserve">24 ноября 2021 г. № 983</w:t>
      </w:r>
      <w:r>
        <w:rPr>
          <w:szCs w:val="28"/>
        </w:rPr>
        <w:t xml:space="preserve">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на платные </w:t>
      </w:r>
      <w:r>
        <w:rPr>
          <w:color w:val="000000"/>
          <w:szCs w:val="28"/>
        </w:rPr>
        <w:t xml:space="preserve">дополнительные </w:t>
      </w:r>
      <w:r>
        <w:rPr>
          <w:color w:val="000000"/>
          <w:szCs w:val="28"/>
        </w:rPr>
        <w:t xml:space="preserve">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</w:t>
      </w:r>
      <w:r>
        <w:rPr>
          <w:szCs w:val="28"/>
        </w:rPr>
        <w:t xml:space="preserve">33</w:t>
      </w:r>
      <w:r>
        <w:rPr>
          <w:szCs w:val="28"/>
        </w:rPr>
        <w:t xml:space="preserve"> города Ейска муниципального образования Ейский район</w:t>
      </w:r>
      <w:r>
        <w:rPr>
          <w:szCs w:val="28"/>
        </w:rPr>
        <w:t xml:space="preserve">»,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29 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461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</w:t>
      </w:r>
      <w:r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</w:rPr>
        <w:t xml:space="preserve">администрации муниципального образования Ейский район от 24 ноября 2021 г. № 983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33 города Ейска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</w:t>
      </w:r>
      <w:r>
        <w:rPr>
          <w:spacing w:val="4"/>
          <w:sz w:val="28"/>
          <w:szCs w:val="28"/>
        </w:rPr>
        <w:t xml:space="preserve">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 по взаимодействию со СМИ администрации муниципального образования Ейский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8"/>
        <w:tabs>
          <w:tab w:val="left" w:pos="709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44"/>
      </w:pPr>
      <w:r>
        <w:rPr>
          <w:szCs w:val="28"/>
        </w:rPr>
        <w:t xml:space="preserve">  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</w:t>
            </w:r>
            <w:r>
              <w:rPr>
                <w:sz w:val="28"/>
                <w:szCs w:val="28"/>
                <w:lang w:val="ru-RU"/>
              </w:rPr>
              <w:t xml:space="preserve"> 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24.11.2021 г. № 983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  <w:t xml:space="preserve"> 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33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rHeight w:val="85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Единицы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Т</w:t>
            </w:r>
            <w:r>
              <w:t xml:space="preserve">ариф, руб.</w:t>
            </w:r>
            <w:r/>
            <w:r/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7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1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2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3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4</w:t>
            </w:r>
            <w:r/>
            <w:r/>
          </w:p>
        </w:tc>
      </w:tr>
      <w:tr>
        <w:tblPrEx/>
        <w:trPr>
          <w:trHeight w:val="8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хореографии «Любим</w:t>
            </w:r>
            <w:r>
              <w:t xml:space="preserve">ые ритмы детства» для детей 5-7</w:t>
            </w:r>
            <w:r>
              <w:t xml:space="preserve"> лет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68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 «Лабиринт» занятие с уч</w:t>
            </w:r>
            <w:r>
              <w:t xml:space="preserve">ителем-логопедом для детей 5-7 </w:t>
            </w:r>
            <w:r>
              <w:t xml:space="preserve">лет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  <w:t xml:space="preserve">0,00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Кружок «Дошколёнок» по подготовке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t xml:space="preserve">детей к </w:t>
            </w:r>
            <w:r>
              <w:t xml:space="preserve">школе для детей 5-7 </w:t>
            </w:r>
            <w:r>
              <w:t xml:space="preserve">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  <w:t xml:space="preserve">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технической направленн</w:t>
            </w:r>
            <w:r>
              <w:t xml:space="preserve">ости «Роботёнок» для детей 6-7 </w:t>
            </w:r>
            <w:r>
              <w:t xml:space="preserve">лет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180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</w:t>
            </w:r>
            <w:r>
              <w:t xml:space="preserve">ружок «Спортсад» для детей 5-7 </w:t>
            </w:r>
            <w:r>
              <w:t xml:space="preserve">лет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изобразительного искусства «Творческая мастерская» для детей </w:t>
            </w:r>
            <w:r>
              <w:rPr>
                <w:lang w:val="ru-RU"/>
              </w:rPr>
              <w:t xml:space="preserve">5-7</w:t>
            </w:r>
            <w:r>
              <w:t xml:space="preserve"> лет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8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602" w:default="1">
    <w:name w:val="Default Paragraph Font"/>
    <w:uiPriority w:val="1"/>
    <w:semiHidden/>
    <w:unhideWhenUsed/>
  </w:style>
  <w:style w:type="numbering" w:styleId="1603" w:default="1">
    <w:name w:val="No List"/>
    <w:uiPriority w:val="99"/>
    <w:semiHidden/>
    <w:unhideWhenUsed/>
  </w:style>
  <w:style w:type="table" w:styleId="16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108</cp:revision>
  <dcterms:created xsi:type="dcterms:W3CDTF">2004-12-26T08:13:00Z</dcterms:created>
  <dcterms:modified xsi:type="dcterms:W3CDTF">2025-09-10T08:21:56Z</dcterms:modified>
  <cp:version>786432</cp:version>
</cp:coreProperties>
</file>