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053DC1">
        <w:trPr>
          <w:cantSplit/>
          <w:trHeight w:hRule="exact" w:val="107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1266FF" w:rsidP="006E38AE">
            <w:pPr>
              <w:tabs>
                <w:tab w:val="left" w:pos="813"/>
              </w:tabs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114300</wp:posOffset>
                  </wp:positionV>
                  <wp:extent cx="504825" cy="609600"/>
                  <wp:effectExtent l="19050" t="0" r="9525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053DC1" w:rsidP="00053DC1">
            <w:pPr>
              <w:rPr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053DC1" w:rsidP="00053DC1">
            <w:pPr>
              <w:rPr>
                <w:sz w:val="20"/>
              </w:rPr>
            </w:pPr>
          </w:p>
        </w:tc>
      </w:tr>
      <w:tr w:rsidR="00053DC1">
        <w:trPr>
          <w:cantSplit/>
          <w:trHeight w:hRule="exact" w:val="17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DC1" w:rsidRDefault="00053DC1" w:rsidP="00053DC1">
            <w:pPr>
              <w:jc w:val="center"/>
              <w:rPr>
                <w:b/>
                <w:sz w:val="28"/>
              </w:rPr>
            </w:pPr>
          </w:p>
          <w:p w:rsidR="00053DC1" w:rsidRDefault="00053DC1" w:rsidP="00053D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МУНИЦИПАЛЬНОГО ОБРАЗОВАНИЯ ЕЙСКИЙ РАЙОН</w:t>
            </w:r>
          </w:p>
          <w:p w:rsidR="00053DC1" w:rsidRDefault="00053DC1" w:rsidP="00053DC1">
            <w:pPr>
              <w:pStyle w:val="1"/>
            </w:pPr>
          </w:p>
          <w:p w:rsidR="00053DC1" w:rsidRDefault="00053DC1" w:rsidP="00053DC1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053DC1" w:rsidRDefault="00053DC1" w:rsidP="00053DC1"/>
        </w:tc>
      </w:tr>
      <w:tr w:rsidR="00053DC1">
        <w:trPr>
          <w:trHeight w:hRule="exact" w:val="41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DC1" w:rsidRDefault="00D44879" w:rsidP="00053DC1">
            <w:pPr>
              <w:jc w:val="center"/>
            </w:pPr>
            <w:r>
              <w:t xml:space="preserve">от 26.06.2025                                               </w:t>
            </w:r>
            <w:r w:rsidR="00053DC1">
              <w:t xml:space="preserve">   </w:t>
            </w:r>
            <w:r w:rsidR="00053DC1">
              <w:rPr>
                <w:b/>
              </w:rPr>
              <w:t xml:space="preserve">                      </w:t>
            </w:r>
            <w:r>
              <w:t>№  218</w:t>
            </w:r>
          </w:p>
          <w:p w:rsidR="00053DC1" w:rsidRDefault="00053DC1" w:rsidP="00053DC1">
            <w:pPr>
              <w:jc w:val="center"/>
              <w:rPr>
                <w:b/>
                <w:sz w:val="20"/>
              </w:rPr>
            </w:pPr>
          </w:p>
        </w:tc>
      </w:tr>
    </w:tbl>
    <w:p w:rsidR="00053DC1" w:rsidRDefault="00053DC1" w:rsidP="00053DC1">
      <w:pPr>
        <w:jc w:val="center"/>
      </w:pPr>
      <w:r>
        <w:rPr>
          <w:sz w:val="20"/>
        </w:rPr>
        <w:t xml:space="preserve">    </w:t>
      </w:r>
      <w:r>
        <w:t>г. Ейск</w:t>
      </w:r>
    </w:p>
    <w:p w:rsidR="00053DC1" w:rsidRDefault="00053DC1" w:rsidP="00053DC1">
      <w:pPr>
        <w:jc w:val="center"/>
      </w:pPr>
    </w:p>
    <w:p w:rsidR="00053DC1" w:rsidRDefault="00053DC1" w:rsidP="00053DC1">
      <w:pPr>
        <w:jc w:val="center"/>
      </w:pPr>
      <w:r>
        <w:t xml:space="preserve"> </w:t>
      </w:r>
    </w:p>
    <w:p w:rsidR="00D16CF8" w:rsidRDefault="00D16CF8" w:rsidP="00053DC1">
      <w:pPr>
        <w:jc w:val="center"/>
        <w:rPr>
          <w:sz w:val="28"/>
          <w:szCs w:val="28"/>
        </w:rPr>
      </w:pPr>
    </w:p>
    <w:p w:rsidR="000C1F1F" w:rsidRPr="000C1F1F" w:rsidRDefault="000C1F1F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 w:rsidRPr="000C1F1F">
        <w:rPr>
          <w:b/>
          <w:szCs w:val="28"/>
        </w:rPr>
        <w:t xml:space="preserve">О </w:t>
      </w:r>
      <w:r w:rsidR="00D16CF8">
        <w:rPr>
          <w:b/>
          <w:szCs w:val="28"/>
        </w:rPr>
        <w:t xml:space="preserve">  </w:t>
      </w:r>
      <w:r w:rsidRPr="000C1F1F">
        <w:rPr>
          <w:b/>
          <w:szCs w:val="28"/>
        </w:rPr>
        <w:t xml:space="preserve">согласовании </w:t>
      </w:r>
      <w:r w:rsidR="00D16CF8">
        <w:rPr>
          <w:b/>
          <w:szCs w:val="28"/>
        </w:rPr>
        <w:t xml:space="preserve">  </w:t>
      </w:r>
      <w:r w:rsidRPr="000C1F1F">
        <w:rPr>
          <w:b/>
          <w:szCs w:val="28"/>
        </w:rPr>
        <w:t>передачи</w:t>
      </w:r>
      <w:r w:rsidR="00D16CF8">
        <w:rPr>
          <w:b/>
          <w:szCs w:val="28"/>
        </w:rPr>
        <w:t xml:space="preserve">  </w:t>
      </w:r>
      <w:r w:rsidRPr="000C1F1F">
        <w:rPr>
          <w:b/>
          <w:szCs w:val="28"/>
        </w:rPr>
        <w:t xml:space="preserve"> имущества</w:t>
      </w:r>
      <w:r w:rsidR="00D16CF8">
        <w:rPr>
          <w:b/>
          <w:szCs w:val="28"/>
        </w:rPr>
        <w:t xml:space="preserve">   </w:t>
      </w:r>
      <w:r w:rsidRPr="000C1F1F">
        <w:rPr>
          <w:b/>
          <w:szCs w:val="28"/>
        </w:rPr>
        <w:t xml:space="preserve"> </w:t>
      </w:r>
      <w:proofErr w:type="gramStart"/>
      <w:r w:rsidRPr="000C1F1F">
        <w:rPr>
          <w:b/>
          <w:szCs w:val="28"/>
        </w:rPr>
        <w:t>из</w:t>
      </w:r>
      <w:proofErr w:type="gramEnd"/>
      <w:r w:rsidRPr="000C1F1F">
        <w:rPr>
          <w:b/>
          <w:szCs w:val="28"/>
        </w:rPr>
        <w:t xml:space="preserve"> </w:t>
      </w:r>
    </w:p>
    <w:p w:rsidR="002E7815" w:rsidRDefault="000C1F1F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 w:rsidRPr="000C1F1F">
        <w:rPr>
          <w:b/>
          <w:szCs w:val="28"/>
        </w:rPr>
        <w:t>му</w:t>
      </w:r>
      <w:r w:rsidR="008A184B">
        <w:rPr>
          <w:b/>
          <w:szCs w:val="28"/>
        </w:rPr>
        <w:t xml:space="preserve">ниципальной собственности </w:t>
      </w:r>
      <w:proofErr w:type="gramStart"/>
      <w:r w:rsidR="008A184B">
        <w:rPr>
          <w:b/>
          <w:szCs w:val="28"/>
        </w:rPr>
        <w:t>муниципального</w:t>
      </w:r>
      <w:proofErr w:type="gramEnd"/>
    </w:p>
    <w:p w:rsidR="00D16CF8" w:rsidRDefault="008A184B" w:rsidP="000C1F1F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>
        <w:rPr>
          <w:b/>
          <w:szCs w:val="28"/>
        </w:rPr>
        <w:t xml:space="preserve"> образования</w:t>
      </w:r>
      <w:r w:rsidR="002E7815" w:rsidRPr="002E7815">
        <w:rPr>
          <w:b/>
          <w:szCs w:val="28"/>
        </w:rPr>
        <w:t xml:space="preserve"> </w:t>
      </w:r>
      <w:r w:rsidR="002E7815" w:rsidRPr="000C1F1F">
        <w:rPr>
          <w:b/>
          <w:szCs w:val="28"/>
        </w:rPr>
        <w:t>Ейск</w:t>
      </w:r>
      <w:r w:rsidR="002E7815">
        <w:rPr>
          <w:b/>
          <w:szCs w:val="28"/>
        </w:rPr>
        <w:t>ий</w:t>
      </w:r>
      <w:r w:rsidR="002E7815" w:rsidRPr="000C1F1F">
        <w:rPr>
          <w:b/>
          <w:szCs w:val="28"/>
        </w:rPr>
        <w:t xml:space="preserve"> район</w:t>
      </w:r>
      <w:r w:rsidR="002E7815" w:rsidRPr="008A184B">
        <w:rPr>
          <w:b/>
          <w:szCs w:val="28"/>
        </w:rPr>
        <w:t xml:space="preserve"> </w:t>
      </w:r>
      <w:r w:rsidR="002E7815" w:rsidRPr="000C1F1F">
        <w:rPr>
          <w:b/>
          <w:szCs w:val="28"/>
        </w:rPr>
        <w:t>в</w:t>
      </w:r>
      <w:r w:rsidR="00646CBE">
        <w:rPr>
          <w:b/>
          <w:szCs w:val="28"/>
        </w:rPr>
        <w:t xml:space="preserve"> </w:t>
      </w:r>
      <w:proofErr w:type="gramStart"/>
      <w:r w:rsidR="00406C75">
        <w:rPr>
          <w:b/>
          <w:szCs w:val="28"/>
        </w:rPr>
        <w:t>муниципальную</w:t>
      </w:r>
      <w:proofErr w:type="gramEnd"/>
      <w:r w:rsidR="00406C75">
        <w:rPr>
          <w:b/>
          <w:szCs w:val="28"/>
        </w:rPr>
        <w:t xml:space="preserve"> </w:t>
      </w:r>
      <w:r w:rsidR="00646CBE">
        <w:rPr>
          <w:b/>
          <w:szCs w:val="28"/>
        </w:rPr>
        <w:t xml:space="preserve"> </w:t>
      </w:r>
    </w:p>
    <w:p w:rsidR="00D16CF8" w:rsidRDefault="008A184B" w:rsidP="00D16CF8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r w:rsidRPr="000C1F1F">
        <w:rPr>
          <w:b/>
          <w:szCs w:val="28"/>
        </w:rPr>
        <w:t>собственность</w:t>
      </w:r>
      <w:r w:rsidR="000C1F1F" w:rsidRPr="000C1F1F">
        <w:rPr>
          <w:b/>
          <w:szCs w:val="28"/>
        </w:rPr>
        <w:t xml:space="preserve"> </w:t>
      </w:r>
      <w:proofErr w:type="spellStart"/>
      <w:r w:rsidR="00825163">
        <w:rPr>
          <w:b/>
          <w:szCs w:val="28"/>
        </w:rPr>
        <w:t>Ясенского</w:t>
      </w:r>
      <w:proofErr w:type="spellEnd"/>
      <w:r w:rsidR="00406C75">
        <w:rPr>
          <w:b/>
          <w:szCs w:val="28"/>
        </w:rPr>
        <w:t xml:space="preserve"> сельского поселения </w:t>
      </w:r>
    </w:p>
    <w:p w:rsidR="00940B49" w:rsidRPr="000C1F1F" w:rsidRDefault="00406C75" w:rsidP="00D16CF8">
      <w:pPr>
        <w:pStyle w:val="a5"/>
        <w:tabs>
          <w:tab w:val="clear" w:pos="4703"/>
          <w:tab w:val="clear" w:pos="9406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Ейского</w:t>
      </w:r>
      <w:proofErr w:type="spellEnd"/>
      <w:r>
        <w:rPr>
          <w:b/>
          <w:szCs w:val="28"/>
        </w:rPr>
        <w:t xml:space="preserve"> района</w:t>
      </w:r>
      <w:r w:rsidR="00D16CF8">
        <w:rPr>
          <w:b/>
          <w:szCs w:val="28"/>
        </w:rPr>
        <w:t xml:space="preserve"> </w:t>
      </w:r>
      <w:r w:rsidR="009811B0">
        <w:rPr>
          <w:b/>
          <w:szCs w:val="28"/>
        </w:rPr>
        <w:t xml:space="preserve">на </w:t>
      </w:r>
      <w:r w:rsidR="00940B49" w:rsidRPr="000C1F1F">
        <w:rPr>
          <w:b/>
          <w:szCs w:val="28"/>
        </w:rPr>
        <w:t>безвозмездной основе</w:t>
      </w:r>
    </w:p>
    <w:p w:rsidR="000C1F1F" w:rsidRDefault="000C1F1F" w:rsidP="000C1F1F">
      <w:pPr>
        <w:pStyle w:val="a5"/>
        <w:tabs>
          <w:tab w:val="clear" w:pos="4703"/>
          <w:tab w:val="clear" w:pos="9406"/>
        </w:tabs>
        <w:jc w:val="center"/>
        <w:rPr>
          <w:b/>
        </w:rPr>
      </w:pPr>
    </w:p>
    <w:p w:rsidR="00940B49" w:rsidRDefault="00940B49" w:rsidP="000C1F1F">
      <w:pPr>
        <w:pStyle w:val="a5"/>
        <w:tabs>
          <w:tab w:val="clear" w:pos="4703"/>
          <w:tab w:val="clear" w:pos="9406"/>
        </w:tabs>
        <w:jc w:val="center"/>
        <w:rPr>
          <w:b/>
        </w:rPr>
      </w:pPr>
    </w:p>
    <w:p w:rsidR="00D16CF8" w:rsidRPr="00940B49" w:rsidRDefault="00D16CF8" w:rsidP="000C1F1F">
      <w:pPr>
        <w:pStyle w:val="a5"/>
        <w:tabs>
          <w:tab w:val="clear" w:pos="4703"/>
          <w:tab w:val="clear" w:pos="9406"/>
        </w:tabs>
        <w:jc w:val="center"/>
        <w:rPr>
          <w:b/>
        </w:rPr>
      </w:pPr>
    </w:p>
    <w:p w:rsidR="00A32CBB" w:rsidRDefault="00053DC1" w:rsidP="00D16CF8">
      <w:pPr>
        <w:ind w:right="180" w:firstLine="851"/>
        <w:jc w:val="both"/>
        <w:rPr>
          <w:sz w:val="28"/>
        </w:rPr>
      </w:pPr>
      <w:r>
        <w:rPr>
          <w:sz w:val="28"/>
        </w:rPr>
        <w:t>В соответствии с</w:t>
      </w:r>
      <w:r w:rsidR="00825163">
        <w:rPr>
          <w:sz w:val="28"/>
        </w:rPr>
        <w:t>о статьей 65 Устава</w:t>
      </w:r>
      <w:r>
        <w:rPr>
          <w:sz w:val="28"/>
        </w:rPr>
        <w:t xml:space="preserve"> муниципального образования Ейский район, Положением </w:t>
      </w:r>
      <w:r w:rsidR="005622AD" w:rsidRPr="00F8600D">
        <w:rPr>
          <w:sz w:val="28"/>
          <w:szCs w:val="28"/>
        </w:rPr>
        <w:t xml:space="preserve">о порядке управления и распоряжения </w:t>
      </w:r>
      <w:r w:rsidR="005622AD">
        <w:rPr>
          <w:sz w:val="28"/>
          <w:szCs w:val="28"/>
        </w:rPr>
        <w:t xml:space="preserve">муниципальным </w:t>
      </w:r>
      <w:r w:rsidR="005622AD" w:rsidRPr="00F8600D">
        <w:rPr>
          <w:sz w:val="28"/>
          <w:szCs w:val="28"/>
        </w:rPr>
        <w:t>имуществом муниципального образования Ейский район</w:t>
      </w:r>
      <w:r w:rsidR="009811B0">
        <w:rPr>
          <w:sz w:val="28"/>
        </w:rPr>
        <w:t>, </w:t>
      </w:r>
      <w:r w:rsidR="00825163">
        <w:rPr>
          <w:sz w:val="28"/>
        </w:rPr>
        <w:t>утвержденным решением Совета муниципального образования Ей</w:t>
      </w:r>
      <w:r w:rsidR="00D16CF8">
        <w:rPr>
          <w:sz w:val="28"/>
        </w:rPr>
        <w:t xml:space="preserve">ский район от 22 декабря 2022 года </w:t>
      </w:r>
      <w:r w:rsidR="00825163">
        <w:rPr>
          <w:sz w:val="28"/>
        </w:rPr>
        <w:t xml:space="preserve"> № 29, </w:t>
      </w:r>
      <w:r w:rsidR="00ED6C57">
        <w:rPr>
          <w:sz w:val="28"/>
        </w:rPr>
        <w:t xml:space="preserve">письмом администрации </w:t>
      </w:r>
      <w:proofErr w:type="spellStart"/>
      <w:r w:rsidR="00ED6C57">
        <w:rPr>
          <w:sz w:val="28"/>
        </w:rPr>
        <w:t>Ясенского</w:t>
      </w:r>
      <w:proofErr w:type="spellEnd"/>
      <w:r w:rsidR="00ED6C57">
        <w:rPr>
          <w:sz w:val="28"/>
        </w:rPr>
        <w:t xml:space="preserve"> сельск</w:t>
      </w:r>
      <w:r w:rsidR="00D16CF8">
        <w:rPr>
          <w:sz w:val="28"/>
        </w:rPr>
        <w:t xml:space="preserve">ого поселения от 10 июня 2025 года </w:t>
      </w:r>
      <w:r w:rsidR="00ED6C57">
        <w:rPr>
          <w:sz w:val="28"/>
        </w:rPr>
        <w:t xml:space="preserve"> № 02-504/25-28, </w:t>
      </w:r>
      <w:r w:rsidR="00A32CBB">
        <w:rPr>
          <w:sz w:val="28"/>
        </w:rPr>
        <w:t>Совет муниципал</w:t>
      </w:r>
      <w:r w:rsidR="005622AD">
        <w:rPr>
          <w:sz w:val="28"/>
        </w:rPr>
        <w:t xml:space="preserve">ьного образования Ейский район </w:t>
      </w:r>
      <w:r w:rsidR="00A32CBB">
        <w:rPr>
          <w:sz w:val="28"/>
        </w:rPr>
        <w:t xml:space="preserve"> </w:t>
      </w:r>
      <w:proofErr w:type="spellStart"/>
      <w:proofErr w:type="gramStart"/>
      <w:r w:rsidR="006B267E">
        <w:rPr>
          <w:sz w:val="28"/>
        </w:rPr>
        <w:t>р</w:t>
      </w:r>
      <w:proofErr w:type="spellEnd"/>
      <w:proofErr w:type="gramEnd"/>
      <w:r w:rsidR="006B267E">
        <w:rPr>
          <w:sz w:val="28"/>
        </w:rPr>
        <w:t xml:space="preserve"> </w:t>
      </w:r>
      <w:r w:rsidR="00A32CBB">
        <w:rPr>
          <w:sz w:val="28"/>
        </w:rPr>
        <w:t xml:space="preserve">е </w:t>
      </w:r>
      <w:proofErr w:type="spellStart"/>
      <w:r w:rsidR="00A32CBB">
        <w:rPr>
          <w:sz w:val="28"/>
        </w:rPr>
        <w:t>ш</w:t>
      </w:r>
      <w:proofErr w:type="spellEnd"/>
      <w:r w:rsidR="00A32CBB">
        <w:rPr>
          <w:sz w:val="28"/>
        </w:rPr>
        <w:t xml:space="preserve"> и л:</w:t>
      </w:r>
    </w:p>
    <w:p w:rsidR="005622AD" w:rsidRDefault="005622AD" w:rsidP="00D16CF8">
      <w:pPr>
        <w:pStyle w:val="21"/>
        <w:numPr>
          <w:ilvl w:val="0"/>
          <w:numId w:val="3"/>
        </w:numPr>
        <w:shd w:val="clear" w:color="auto" w:fill="auto"/>
        <w:tabs>
          <w:tab w:val="left" w:pos="709"/>
          <w:tab w:val="left" w:pos="1134"/>
        </w:tabs>
        <w:spacing w:after="0" w:line="240" w:lineRule="auto"/>
        <w:ind w:left="0" w:right="180" w:firstLine="851"/>
        <w:rPr>
          <w:rFonts w:ascii="Times New Roman" w:hAnsi="Times New Roman"/>
          <w:sz w:val="28"/>
          <w:szCs w:val="28"/>
        </w:rPr>
      </w:pPr>
      <w:r w:rsidRPr="00C857D7">
        <w:rPr>
          <w:rFonts w:ascii="Times New Roman" w:hAnsi="Times New Roman"/>
          <w:sz w:val="28"/>
          <w:szCs w:val="28"/>
        </w:rPr>
        <w:t xml:space="preserve">Согласовать передачу из муниципальной собственности муниципального образования Ейский район 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C857D7">
        <w:rPr>
          <w:rFonts w:ascii="Times New Roman" w:hAnsi="Times New Roman"/>
          <w:sz w:val="28"/>
          <w:szCs w:val="28"/>
        </w:rPr>
        <w:t xml:space="preserve">собственность </w:t>
      </w:r>
      <w:proofErr w:type="spellStart"/>
      <w:r w:rsidR="00825163">
        <w:rPr>
          <w:rFonts w:ascii="Times New Roman" w:hAnsi="Times New Roman"/>
          <w:sz w:val="28"/>
          <w:szCs w:val="28"/>
        </w:rPr>
        <w:t>Ясенского</w:t>
      </w:r>
      <w:proofErr w:type="spellEnd"/>
      <w:r w:rsidRPr="00C857D7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C857D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C857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7D7">
        <w:rPr>
          <w:rFonts w:ascii="Times New Roman" w:hAnsi="Times New Roman"/>
          <w:sz w:val="28"/>
          <w:szCs w:val="28"/>
        </w:rPr>
        <w:t>Ейского</w:t>
      </w:r>
      <w:proofErr w:type="spellEnd"/>
      <w:r w:rsidRPr="00C857D7">
        <w:rPr>
          <w:rFonts w:ascii="Times New Roman" w:hAnsi="Times New Roman"/>
          <w:sz w:val="28"/>
          <w:szCs w:val="28"/>
        </w:rPr>
        <w:t xml:space="preserve"> района на безвозмездной основе следующее имущество: </w:t>
      </w:r>
    </w:p>
    <w:p w:rsidR="005622AD" w:rsidRPr="00697140" w:rsidRDefault="00825163" w:rsidP="00D16CF8">
      <w:pPr>
        <w:pStyle w:val="21"/>
        <w:shd w:val="clear" w:color="auto" w:fill="auto"/>
        <w:tabs>
          <w:tab w:val="left" w:pos="774"/>
        </w:tabs>
        <w:spacing w:after="0" w:line="240" w:lineRule="auto"/>
        <w:ind w:right="18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</w:t>
      </w:r>
      <w:r w:rsidR="00697140">
        <w:rPr>
          <w:rFonts w:ascii="Times New Roman" w:hAnsi="Times New Roman"/>
          <w:sz w:val="28"/>
          <w:szCs w:val="28"/>
        </w:rPr>
        <w:t xml:space="preserve"> легковой седан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="00697140">
        <w:rPr>
          <w:rFonts w:ascii="Times New Roman" w:hAnsi="Times New Roman"/>
          <w:sz w:val="28"/>
          <w:szCs w:val="28"/>
          <w:lang w:val="en-US"/>
        </w:rPr>
        <w:t>ADA</w:t>
      </w:r>
      <w:r w:rsidR="00697140" w:rsidRPr="00697140">
        <w:rPr>
          <w:rFonts w:ascii="Times New Roman" w:hAnsi="Times New Roman"/>
          <w:sz w:val="28"/>
          <w:szCs w:val="28"/>
        </w:rPr>
        <w:t xml:space="preserve"> </w:t>
      </w:r>
      <w:r w:rsidR="00697140">
        <w:rPr>
          <w:rFonts w:ascii="Times New Roman" w:hAnsi="Times New Roman"/>
          <w:sz w:val="28"/>
          <w:szCs w:val="28"/>
          <w:lang w:val="en-US"/>
        </w:rPr>
        <w:t>GRANTA</w:t>
      </w:r>
      <w:r w:rsidR="00697140" w:rsidRPr="00697140">
        <w:rPr>
          <w:rFonts w:ascii="Times New Roman" w:hAnsi="Times New Roman"/>
          <w:sz w:val="28"/>
          <w:szCs w:val="28"/>
        </w:rPr>
        <w:t xml:space="preserve"> 219010</w:t>
      </w:r>
      <w:r w:rsidR="00697140">
        <w:rPr>
          <w:rFonts w:ascii="Times New Roman" w:hAnsi="Times New Roman"/>
          <w:sz w:val="28"/>
          <w:szCs w:val="28"/>
        </w:rPr>
        <w:t>, идентификационный номер (</w:t>
      </w:r>
      <w:r w:rsidR="00697140">
        <w:rPr>
          <w:rFonts w:ascii="Times New Roman" w:hAnsi="Times New Roman"/>
          <w:sz w:val="28"/>
          <w:szCs w:val="28"/>
          <w:lang w:val="en-US"/>
        </w:rPr>
        <w:t>VIN</w:t>
      </w:r>
      <w:r w:rsidR="00697140" w:rsidRPr="00697140">
        <w:rPr>
          <w:rFonts w:ascii="Times New Roman" w:hAnsi="Times New Roman"/>
          <w:sz w:val="28"/>
          <w:szCs w:val="28"/>
        </w:rPr>
        <w:t>)</w:t>
      </w:r>
      <w:r w:rsidR="00697140">
        <w:rPr>
          <w:rFonts w:ascii="Times New Roman" w:hAnsi="Times New Roman"/>
          <w:sz w:val="28"/>
          <w:szCs w:val="28"/>
        </w:rPr>
        <w:t xml:space="preserve"> ХТА219010</w:t>
      </w:r>
      <w:r w:rsidR="00697140">
        <w:rPr>
          <w:rFonts w:ascii="Times New Roman" w:hAnsi="Times New Roman"/>
          <w:sz w:val="28"/>
          <w:szCs w:val="28"/>
          <w:lang w:val="en-US"/>
        </w:rPr>
        <w:t>F</w:t>
      </w:r>
      <w:r w:rsidR="00697140">
        <w:rPr>
          <w:rFonts w:ascii="Times New Roman" w:hAnsi="Times New Roman"/>
          <w:sz w:val="28"/>
          <w:szCs w:val="28"/>
        </w:rPr>
        <w:t>0321023, 2014 года выпуска, цвет серебристый, модель двигателя 11186, 6290715, паспорт ТС серия 63</w:t>
      </w:r>
      <w:r w:rsidR="00AB7B10">
        <w:rPr>
          <w:rFonts w:ascii="Times New Roman" w:hAnsi="Times New Roman"/>
          <w:sz w:val="28"/>
          <w:szCs w:val="28"/>
        </w:rPr>
        <w:t xml:space="preserve"> </w:t>
      </w:r>
      <w:r w:rsidR="00697140">
        <w:rPr>
          <w:rFonts w:ascii="Times New Roman" w:hAnsi="Times New Roman"/>
          <w:sz w:val="28"/>
          <w:szCs w:val="28"/>
        </w:rPr>
        <w:t>ОА</w:t>
      </w:r>
      <w:r w:rsidR="00AB7B10">
        <w:rPr>
          <w:rFonts w:ascii="Times New Roman" w:hAnsi="Times New Roman"/>
          <w:sz w:val="28"/>
          <w:szCs w:val="28"/>
        </w:rPr>
        <w:t xml:space="preserve"> </w:t>
      </w:r>
      <w:r w:rsidR="00697140">
        <w:rPr>
          <w:rFonts w:ascii="Times New Roman" w:hAnsi="Times New Roman"/>
          <w:sz w:val="28"/>
          <w:szCs w:val="28"/>
        </w:rPr>
        <w:t>371207, государственный знак В426ОС123, балансовой стоимостью</w:t>
      </w:r>
      <w:r w:rsidR="00F207A6">
        <w:rPr>
          <w:rFonts w:ascii="Times New Roman" w:hAnsi="Times New Roman"/>
          <w:sz w:val="28"/>
          <w:szCs w:val="28"/>
        </w:rPr>
        <w:t xml:space="preserve"> 345 312           (триста сорок пять тысяч триста двенадцать) рублей 00 копеек,</w:t>
      </w:r>
      <w:r w:rsidR="00697140">
        <w:rPr>
          <w:rFonts w:ascii="Times New Roman" w:hAnsi="Times New Roman"/>
          <w:sz w:val="28"/>
          <w:szCs w:val="28"/>
        </w:rPr>
        <w:t xml:space="preserve"> остаточной стоимостью</w:t>
      </w:r>
      <w:r w:rsidR="00F207A6">
        <w:rPr>
          <w:rFonts w:ascii="Times New Roman" w:hAnsi="Times New Roman"/>
          <w:sz w:val="28"/>
          <w:szCs w:val="28"/>
        </w:rPr>
        <w:t xml:space="preserve"> 00 рублей.</w:t>
      </w:r>
    </w:p>
    <w:p w:rsidR="00D16CF8" w:rsidRDefault="005622AD" w:rsidP="00D16CF8">
      <w:pPr>
        <w:pStyle w:val="21"/>
        <w:numPr>
          <w:ilvl w:val="0"/>
          <w:numId w:val="3"/>
        </w:numPr>
        <w:shd w:val="clear" w:color="auto" w:fill="auto"/>
        <w:tabs>
          <w:tab w:val="left" w:pos="774"/>
          <w:tab w:val="left" w:pos="1134"/>
        </w:tabs>
        <w:spacing w:after="0" w:line="240" w:lineRule="auto"/>
        <w:ind w:left="0" w:right="180" w:firstLine="851"/>
        <w:rPr>
          <w:rFonts w:ascii="Times New Roman" w:hAnsi="Times New Roman"/>
          <w:sz w:val="28"/>
        </w:rPr>
      </w:pPr>
      <w:r w:rsidRPr="00DF5D0F">
        <w:rPr>
          <w:rFonts w:ascii="Times New Roman" w:hAnsi="Times New Roman"/>
          <w:sz w:val="28"/>
          <w:szCs w:val="28"/>
        </w:rPr>
        <w:t>Управлению муниципальных ресурсов администрации муниципального образования Ейский район (</w:t>
      </w:r>
      <w:proofErr w:type="spellStart"/>
      <w:r w:rsidRPr="00DF5D0F">
        <w:rPr>
          <w:rFonts w:ascii="Times New Roman" w:hAnsi="Times New Roman"/>
          <w:sz w:val="28"/>
          <w:szCs w:val="28"/>
        </w:rPr>
        <w:t>Перевышина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DF5D0F">
        <w:rPr>
          <w:rFonts w:ascii="Times New Roman" w:hAnsi="Times New Roman"/>
          <w:sz w:val="28"/>
          <w:szCs w:val="28"/>
        </w:rPr>
        <w:t>) осуществить мероприятия по передаче имущества, указанного</w:t>
      </w:r>
      <w:r w:rsidRPr="00DF5D0F">
        <w:rPr>
          <w:rFonts w:ascii="Times New Roman" w:hAnsi="Times New Roman"/>
          <w:sz w:val="28"/>
        </w:rPr>
        <w:t xml:space="preserve"> в пункте 1 настоящего решения в соответствии с действующим законодательством.</w:t>
      </w:r>
    </w:p>
    <w:p w:rsidR="00D16CF8" w:rsidRPr="00D16CF8" w:rsidRDefault="00D16CF8" w:rsidP="00D16CF8">
      <w:pPr>
        <w:pStyle w:val="21"/>
        <w:numPr>
          <w:ilvl w:val="0"/>
          <w:numId w:val="3"/>
        </w:numPr>
        <w:shd w:val="clear" w:color="auto" w:fill="auto"/>
        <w:tabs>
          <w:tab w:val="left" w:pos="774"/>
          <w:tab w:val="left" w:pos="1134"/>
        </w:tabs>
        <w:spacing w:after="0" w:line="240" w:lineRule="auto"/>
        <w:ind w:left="0" w:right="180" w:firstLine="851"/>
        <w:rPr>
          <w:rFonts w:ascii="Times New Roman" w:hAnsi="Times New Roman"/>
          <w:sz w:val="28"/>
        </w:rPr>
      </w:pPr>
      <w:r w:rsidRPr="00D16CF8">
        <w:rPr>
          <w:rFonts w:ascii="Times New Roman" w:hAnsi="Times New Roman"/>
          <w:sz w:val="28"/>
          <w:szCs w:val="28"/>
        </w:rPr>
        <w:t>Отделу информатизации администрации муниципального образования Ейский район (Полупанов</w:t>
      </w:r>
      <w:r>
        <w:rPr>
          <w:rFonts w:ascii="Times New Roman" w:hAnsi="Times New Roman"/>
          <w:sz w:val="28"/>
          <w:szCs w:val="28"/>
        </w:rPr>
        <w:t xml:space="preserve"> М.Н.</w:t>
      </w:r>
      <w:r w:rsidRPr="00D16CF8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D16CF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16CF8">
        <w:rPr>
          <w:rFonts w:ascii="Times New Roman" w:hAnsi="Times New Roman"/>
          <w:sz w:val="28"/>
          <w:szCs w:val="28"/>
        </w:rPr>
        <w:t xml:space="preserve"> настоящее решение на официальном сайте муниципального образования Ейский район в информационно-телекоммуникационной сети «Интернет».</w:t>
      </w:r>
    </w:p>
    <w:p w:rsidR="00D16CF8" w:rsidRDefault="00D16CF8" w:rsidP="00D16CF8">
      <w:pPr>
        <w:pStyle w:val="21"/>
        <w:shd w:val="clear" w:color="auto" w:fill="auto"/>
        <w:tabs>
          <w:tab w:val="left" w:pos="774"/>
          <w:tab w:val="left" w:pos="1134"/>
        </w:tabs>
        <w:spacing w:after="0" w:line="240" w:lineRule="auto"/>
        <w:ind w:right="180" w:firstLine="0"/>
        <w:rPr>
          <w:rFonts w:ascii="Times New Roman" w:hAnsi="Times New Roman"/>
          <w:sz w:val="28"/>
          <w:szCs w:val="28"/>
        </w:rPr>
      </w:pPr>
    </w:p>
    <w:p w:rsidR="00D16CF8" w:rsidRDefault="00D16CF8" w:rsidP="00D16CF8">
      <w:pPr>
        <w:pStyle w:val="21"/>
        <w:shd w:val="clear" w:color="auto" w:fill="auto"/>
        <w:tabs>
          <w:tab w:val="left" w:pos="774"/>
          <w:tab w:val="left" w:pos="1134"/>
        </w:tabs>
        <w:spacing w:after="0" w:line="240" w:lineRule="auto"/>
        <w:ind w:right="180" w:firstLine="0"/>
        <w:rPr>
          <w:rFonts w:ascii="Times New Roman" w:hAnsi="Times New Roman"/>
          <w:sz w:val="28"/>
          <w:szCs w:val="28"/>
        </w:rPr>
      </w:pPr>
    </w:p>
    <w:p w:rsidR="00D16CF8" w:rsidRDefault="00D16CF8" w:rsidP="00D16CF8">
      <w:pPr>
        <w:pStyle w:val="21"/>
        <w:shd w:val="clear" w:color="auto" w:fill="auto"/>
        <w:tabs>
          <w:tab w:val="left" w:pos="774"/>
          <w:tab w:val="left" w:pos="1134"/>
        </w:tabs>
        <w:spacing w:after="0" w:line="240" w:lineRule="auto"/>
        <w:ind w:right="180" w:firstLine="0"/>
        <w:rPr>
          <w:rFonts w:ascii="Times New Roman" w:hAnsi="Times New Roman"/>
          <w:sz w:val="28"/>
          <w:szCs w:val="28"/>
        </w:rPr>
      </w:pPr>
    </w:p>
    <w:p w:rsidR="00D16CF8" w:rsidRPr="00D16CF8" w:rsidRDefault="00D16CF8" w:rsidP="00D16CF8">
      <w:pPr>
        <w:pStyle w:val="21"/>
        <w:shd w:val="clear" w:color="auto" w:fill="auto"/>
        <w:tabs>
          <w:tab w:val="left" w:pos="774"/>
          <w:tab w:val="left" w:pos="1134"/>
        </w:tabs>
        <w:spacing w:after="0" w:line="240" w:lineRule="auto"/>
        <w:ind w:right="180" w:firstLine="0"/>
        <w:rPr>
          <w:rFonts w:ascii="Times New Roman" w:hAnsi="Times New Roman"/>
          <w:sz w:val="28"/>
        </w:rPr>
      </w:pPr>
    </w:p>
    <w:p w:rsidR="005622AD" w:rsidRPr="00D16CF8" w:rsidRDefault="005622AD" w:rsidP="00D16CF8">
      <w:pPr>
        <w:pStyle w:val="21"/>
        <w:numPr>
          <w:ilvl w:val="0"/>
          <w:numId w:val="3"/>
        </w:numPr>
        <w:shd w:val="clear" w:color="auto" w:fill="auto"/>
        <w:tabs>
          <w:tab w:val="left" w:pos="774"/>
          <w:tab w:val="left" w:pos="1134"/>
        </w:tabs>
        <w:spacing w:after="0" w:line="240" w:lineRule="auto"/>
        <w:ind w:left="0" w:right="180" w:firstLine="851"/>
        <w:rPr>
          <w:rFonts w:ascii="Times New Roman" w:hAnsi="Times New Roman"/>
          <w:sz w:val="28"/>
        </w:rPr>
      </w:pPr>
      <w:r w:rsidRPr="00D16CF8">
        <w:rPr>
          <w:rFonts w:ascii="Times New Roman" w:hAnsi="Times New Roman"/>
          <w:sz w:val="28"/>
        </w:rPr>
        <w:lastRenderedPageBreak/>
        <w:t xml:space="preserve">Настоящее решение вступает в силу со дня его подписания. </w:t>
      </w:r>
    </w:p>
    <w:p w:rsidR="00406C75" w:rsidRDefault="00406C75" w:rsidP="00D16CF8">
      <w:pPr>
        <w:ind w:right="180" w:firstLine="851"/>
        <w:jc w:val="both"/>
        <w:rPr>
          <w:sz w:val="28"/>
        </w:rPr>
      </w:pPr>
    </w:p>
    <w:p w:rsidR="005622AD" w:rsidRDefault="005622AD" w:rsidP="00D16CF8">
      <w:pPr>
        <w:ind w:right="180" w:firstLine="851"/>
        <w:jc w:val="both"/>
        <w:rPr>
          <w:sz w:val="28"/>
        </w:rPr>
      </w:pPr>
    </w:p>
    <w:p w:rsidR="00D16CF8" w:rsidRDefault="00D16CF8" w:rsidP="00D16CF8">
      <w:pPr>
        <w:ind w:right="180" w:firstLine="851"/>
        <w:jc w:val="both"/>
        <w:rPr>
          <w:sz w:val="28"/>
        </w:rPr>
      </w:pPr>
    </w:p>
    <w:p w:rsidR="00053DC1" w:rsidRDefault="00053DC1" w:rsidP="00406C75">
      <w:pPr>
        <w:ind w:right="180"/>
        <w:rPr>
          <w:sz w:val="28"/>
          <w:szCs w:val="28"/>
        </w:rPr>
      </w:pPr>
      <w:r w:rsidRPr="00F05BF4">
        <w:rPr>
          <w:sz w:val="28"/>
          <w:szCs w:val="28"/>
        </w:rPr>
        <w:t>Председатель Совета муниципального</w:t>
      </w:r>
    </w:p>
    <w:p w:rsidR="00053DC1" w:rsidRPr="00F05BF4" w:rsidRDefault="00053DC1" w:rsidP="00406C75">
      <w:pPr>
        <w:tabs>
          <w:tab w:val="left" w:pos="900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образования Ейский район                                           </w:t>
      </w:r>
      <w:r w:rsidR="00941C2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897E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71C0">
        <w:rPr>
          <w:sz w:val="28"/>
          <w:szCs w:val="28"/>
        </w:rPr>
        <w:t>О.М.</w:t>
      </w:r>
      <w:r w:rsidR="00C66BF5">
        <w:rPr>
          <w:sz w:val="28"/>
          <w:szCs w:val="28"/>
        </w:rPr>
        <w:t xml:space="preserve"> </w:t>
      </w:r>
      <w:proofErr w:type="spellStart"/>
      <w:r w:rsidR="00D971C0">
        <w:rPr>
          <w:sz w:val="28"/>
          <w:szCs w:val="28"/>
        </w:rPr>
        <w:t>Вяткин</w:t>
      </w:r>
      <w:proofErr w:type="spellEnd"/>
    </w:p>
    <w:p w:rsidR="00406C75" w:rsidRDefault="00406C75" w:rsidP="00406C75">
      <w:pPr>
        <w:ind w:right="180"/>
        <w:jc w:val="both"/>
        <w:rPr>
          <w:sz w:val="28"/>
        </w:rPr>
      </w:pPr>
    </w:p>
    <w:p w:rsidR="00D16CF8" w:rsidRDefault="00D16CF8" w:rsidP="00406C75">
      <w:pPr>
        <w:ind w:right="180"/>
        <w:jc w:val="both"/>
        <w:rPr>
          <w:sz w:val="28"/>
        </w:rPr>
      </w:pPr>
    </w:p>
    <w:p w:rsidR="00D971C0" w:rsidRDefault="00D971C0" w:rsidP="00406C75">
      <w:pPr>
        <w:ind w:right="180"/>
        <w:jc w:val="both"/>
        <w:rPr>
          <w:sz w:val="28"/>
        </w:rPr>
      </w:pPr>
    </w:p>
    <w:sectPr w:rsidR="00D971C0" w:rsidSect="00406C75">
      <w:headerReference w:type="default" r:id="rId9"/>
      <w:pgSz w:w="11906" w:h="16838"/>
      <w:pgMar w:top="142" w:right="38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74" w:rsidRDefault="00064F74">
      <w:r>
        <w:separator/>
      </w:r>
    </w:p>
  </w:endnote>
  <w:endnote w:type="continuationSeparator" w:id="0">
    <w:p w:rsidR="00064F74" w:rsidRDefault="0006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74" w:rsidRDefault="00064F74">
      <w:r>
        <w:separator/>
      </w:r>
    </w:p>
  </w:footnote>
  <w:footnote w:type="continuationSeparator" w:id="0">
    <w:p w:rsidR="00064F74" w:rsidRDefault="00064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6A" w:rsidRDefault="0050726A">
    <w:pPr>
      <w:pStyle w:val="a5"/>
      <w:jc w:val="center"/>
    </w:pPr>
    <w:r>
      <w:t>2</w:t>
    </w:r>
  </w:p>
  <w:p w:rsidR="0050726A" w:rsidRDefault="005072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E69"/>
    <w:multiLevelType w:val="hybridMultilevel"/>
    <w:tmpl w:val="0326233E"/>
    <w:lvl w:ilvl="0" w:tplc="C13EEB08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EF7D21"/>
    <w:multiLevelType w:val="hybridMultilevel"/>
    <w:tmpl w:val="56F686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68E7B81"/>
    <w:multiLevelType w:val="hybridMultilevel"/>
    <w:tmpl w:val="58B0B5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DC1"/>
    <w:rsid w:val="00006FC5"/>
    <w:rsid w:val="00015BA5"/>
    <w:rsid w:val="0002039B"/>
    <w:rsid w:val="00021F4C"/>
    <w:rsid w:val="00025624"/>
    <w:rsid w:val="00025C98"/>
    <w:rsid w:val="00031673"/>
    <w:rsid w:val="00031B41"/>
    <w:rsid w:val="000422BE"/>
    <w:rsid w:val="00045FBC"/>
    <w:rsid w:val="00046757"/>
    <w:rsid w:val="00053DC1"/>
    <w:rsid w:val="0005535C"/>
    <w:rsid w:val="00055BDB"/>
    <w:rsid w:val="0005780C"/>
    <w:rsid w:val="00064F74"/>
    <w:rsid w:val="00071083"/>
    <w:rsid w:val="000C1F1F"/>
    <w:rsid w:val="000C55B9"/>
    <w:rsid w:val="000D7F64"/>
    <w:rsid w:val="00120566"/>
    <w:rsid w:val="00125F32"/>
    <w:rsid w:val="001266FF"/>
    <w:rsid w:val="00132737"/>
    <w:rsid w:val="0014172D"/>
    <w:rsid w:val="00146459"/>
    <w:rsid w:val="0016016C"/>
    <w:rsid w:val="001607A2"/>
    <w:rsid w:val="00165E72"/>
    <w:rsid w:val="00166927"/>
    <w:rsid w:val="00171948"/>
    <w:rsid w:val="001743DD"/>
    <w:rsid w:val="00174690"/>
    <w:rsid w:val="00183C25"/>
    <w:rsid w:val="00186202"/>
    <w:rsid w:val="00191409"/>
    <w:rsid w:val="00192E64"/>
    <w:rsid w:val="00194B7C"/>
    <w:rsid w:val="00196CDB"/>
    <w:rsid w:val="001A1E8C"/>
    <w:rsid w:val="001A7D07"/>
    <w:rsid w:val="001B074D"/>
    <w:rsid w:val="001B3F02"/>
    <w:rsid w:val="001B63D0"/>
    <w:rsid w:val="001C4CAF"/>
    <w:rsid w:val="001C6B5D"/>
    <w:rsid w:val="001D413F"/>
    <w:rsid w:val="001E6267"/>
    <w:rsid w:val="001F2027"/>
    <w:rsid w:val="001F3C7E"/>
    <w:rsid w:val="00215AA7"/>
    <w:rsid w:val="002162A0"/>
    <w:rsid w:val="0023285B"/>
    <w:rsid w:val="00234488"/>
    <w:rsid w:val="00237F0E"/>
    <w:rsid w:val="0024481A"/>
    <w:rsid w:val="0024561A"/>
    <w:rsid w:val="002478B4"/>
    <w:rsid w:val="00251F6A"/>
    <w:rsid w:val="002613D7"/>
    <w:rsid w:val="00271571"/>
    <w:rsid w:val="00271FF1"/>
    <w:rsid w:val="00276E3A"/>
    <w:rsid w:val="002806E1"/>
    <w:rsid w:val="002A16FA"/>
    <w:rsid w:val="002A5162"/>
    <w:rsid w:val="002A597F"/>
    <w:rsid w:val="002B118B"/>
    <w:rsid w:val="002C35F6"/>
    <w:rsid w:val="002D094B"/>
    <w:rsid w:val="002D0AE2"/>
    <w:rsid w:val="002D268B"/>
    <w:rsid w:val="002E1527"/>
    <w:rsid w:val="002E7815"/>
    <w:rsid w:val="002F0B28"/>
    <w:rsid w:val="002F7039"/>
    <w:rsid w:val="003040AA"/>
    <w:rsid w:val="00306F52"/>
    <w:rsid w:val="00307CA4"/>
    <w:rsid w:val="00315EEB"/>
    <w:rsid w:val="003249F4"/>
    <w:rsid w:val="00332CA6"/>
    <w:rsid w:val="0037553D"/>
    <w:rsid w:val="003758E5"/>
    <w:rsid w:val="00375B9F"/>
    <w:rsid w:val="003A34BD"/>
    <w:rsid w:val="003B0AFF"/>
    <w:rsid w:val="003B4091"/>
    <w:rsid w:val="003E0470"/>
    <w:rsid w:val="003E56B5"/>
    <w:rsid w:val="003F0E65"/>
    <w:rsid w:val="003F19EF"/>
    <w:rsid w:val="003F22F8"/>
    <w:rsid w:val="003F52A5"/>
    <w:rsid w:val="00406C75"/>
    <w:rsid w:val="0041175C"/>
    <w:rsid w:val="004157AE"/>
    <w:rsid w:val="0042496C"/>
    <w:rsid w:val="004268DC"/>
    <w:rsid w:val="00441EF9"/>
    <w:rsid w:val="004474F5"/>
    <w:rsid w:val="00455AB0"/>
    <w:rsid w:val="00456951"/>
    <w:rsid w:val="00465732"/>
    <w:rsid w:val="004764B2"/>
    <w:rsid w:val="004804D7"/>
    <w:rsid w:val="004811A1"/>
    <w:rsid w:val="004A36CC"/>
    <w:rsid w:val="004A7703"/>
    <w:rsid w:val="004B37BE"/>
    <w:rsid w:val="004B4677"/>
    <w:rsid w:val="004E0F2D"/>
    <w:rsid w:val="004E7386"/>
    <w:rsid w:val="004E79A3"/>
    <w:rsid w:val="004F09E1"/>
    <w:rsid w:val="004F1519"/>
    <w:rsid w:val="004F7953"/>
    <w:rsid w:val="005066D5"/>
    <w:rsid w:val="0050726A"/>
    <w:rsid w:val="00515DDB"/>
    <w:rsid w:val="00516F46"/>
    <w:rsid w:val="005223CB"/>
    <w:rsid w:val="0052423A"/>
    <w:rsid w:val="00524C20"/>
    <w:rsid w:val="00530A5E"/>
    <w:rsid w:val="00532F6F"/>
    <w:rsid w:val="00535E2D"/>
    <w:rsid w:val="00540A1F"/>
    <w:rsid w:val="0054606C"/>
    <w:rsid w:val="005509F7"/>
    <w:rsid w:val="00551E16"/>
    <w:rsid w:val="00554CE5"/>
    <w:rsid w:val="005622AD"/>
    <w:rsid w:val="00573945"/>
    <w:rsid w:val="005A0EF5"/>
    <w:rsid w:val="005A2892"/>
    <w:rsid w:val="005A31F6"/>
    <w:rsid w:val="005C48CA"/>
    <w:rsid w:val="005C4E25"/>
    <w:rsid w:val="005D40FC"/>
    <w:rsid w:val="005E1B94"/>
    <w:rsid w:val="005E45C6"/>
    <w:rsid w:val="005F2139"/>
    <w:rsid w:val="005F255B"/>
    <w:rsid w:val="005F2E78"/>
    <w:rsid w:val="005F69E4"/>
    <w:rsid w:val="005F7423"/>
    <w:rsid w:val="0061495B"/>
    <w:rsid w:val="00621CDA"/>
    <w:rsid w:val="00621E05"/>
    <w:rsid w:val="00624A2F"/>
    <w:rsid w:val="0062588F"/>
    <w:rsid w:val="00627BED"/>
    <w:rsid w:val="00646CBE"/>
    <w:rsid w:val="00661961"/>
    <w:rsid w:val="00661B96"/>
    <w:rsid w:val="006853B0"/>
    <w:rsid w:val="00697140"/>
    <w:rsid w:val="006B1ED4"/>
    <w:rsid w:val="006B2553"/>
    <w:rsid w:val="006B267E"/>
    <w:rsid w:val="006B6B38"/>
    <w:rsid w:val="006C6C3D"/>
    <w:rsid w:val="006D510D"/>
    <w:rsid w:val="006E045E"/>
    <w:rsid w:val="006E15FB"/>
    <w:rsid w:val="006E180B"/>
    <w:rsid w:val="006E2E07"/>
    <w:rsid w:val="006E38AE"/>
    <w:rsid w:val="006E3D61"/>
    <w:rsid w:val="006E5DB2"/>
    <w:rsid w:val="006E6830"/>
    <w:rsid w:val="006F3134"/>
    <w:rsid w:val="007242D2"/>
    <w:rsid w:val="00726AB6"/>
    <w:rsid w:val="0073456E"/>
    <w:rsid w:val="0074193C"/>
    <w:rsid w:val="00743F1B"/>
    <w:rsid w:val="00746B14"/>
    <w:rsid w:val="00751591"/>
    <w:rsid w:val="007554F9"/>
    <w:rsid w:val="00760A3A"/>
    <w:rsid w:val="00761400"/>
    <w:rsid w:val="0076189B"/>
    <w:rsid w:val="007977C3"/>
    <w:rsid w:val="007A1CDF"/>
    <w:rsid w:val="007A2CEB"/>
    <w:rsid w:val="007A3553"/>
    <w:rsid w:val="007E436D"/>
    <w:rsid w:val="007F4351"/>
    <w:rsid w:val="007F56A5"/>
    <w:rsid w:val="008076DE"/>
    <w:rsid w:val="00811831"/>
    <w:rsid w:val="00822BD2"/>
    <w:rsid w:val="00825163"/>
    <w:rsid w:val="008255C9"/>
    <w:rsid w:val="00840EDB"/>
    <w:rsid w:val="008415EF"/>
    <w:rsid w:val="0084408B"/>
    <w:rsid w:val="00857694"/>
    <w:rsid w:val="0086198D"/>
    <w:rsid w:val="00866B07"/>
    <w:rsid w:val="00866C36"/>
    <w:rsid w:val="00871705"/>
    <w:rsid w:val="00896DDA"/>
    <w:rsid w:val="00897E70"/>
    <w:rsid w:val="008A184B"/>
    <w:rsid w:val="008A3AB0"/>
    <w:rsid w:val="008A52FF"/>
    <w:rsid w:val="008C0D1B"/>
    <w:rsid w:val="008C13E9"/>
    <w:rsid w:val="008C1586"/>
    <w:rsid w:val="008E3DC9"/>
    <w:rsid w:val="008F4E5D"/>
    <w:rsid w:val="008F51FB"/>
    <w:rsid w:val="008F641E"/>
    <w:rsid w:val="00904128"/>
    <w:rsid w:val="00912E98"/>
    <w:rsid w:val="009133D3"/>
    <w:rsid w:val="00920E1D"/>
    <w:rsid w:val="00922523"/>
    <w:rsid w:val="00940B49"/>
    <w:rsid w:val="00941C2D"/>
    <w:rsid w:val="00944404"/>
    <w:rsid w:val="00950615"/>
    <w:rsid w:val="00950999"/>
    <w:rsid w:val="00954373"/>
    <w:rsid w:val="00967157"/>
    <w:rsid w:val="00967B10"/>
    <w:rsid w:val="00970570"/>
    <w:rsid w:val="00974A83"/>
    <w:rsid w:val="00976545"/>
    <w:rsid w:val="0097764D"/>
    <w:rsid w:val="00980BED"/>
    <w:rsid w:val="009811B0"/>
    <w:rsid w:val="00986014"/>
    <w:rsid w:val="00994036"/>
    <w:rsid w:val="009946E7"/>
    <w:rsid w:val="009B2148"/>
    <w:rsid w:val="009B23DE"/>
    <w:rsid w:val="009B3B8E"/>
    <w:rsid w:val="009D08FF"/>
    <w:rsid w:val="009D2CF2"/>
    <w:rsid w:val="009E753D"/>
    <w:rsid w:val="009F07DA"/>
    <w:rsid w:val="009F1BB4"/>
    <w:rsid w:val="00A00E70"/>
    <w:rsid w:val="00A018C7"/>
    <w:rsid w:val="00A04F7C"/>
    <w:rsid w:val="00A05380"/>
    <w:rsid w:val="00A05B10"/>
    <w:rsid w:val="00A06CBF"/>
    <w:rsid w:val="00A07EEE"/>
    <w:rsid w:val="00A11E44"/>
    <w:rsid w:val="00A129A9"/>
    <w:rsid w:val="00A1626F"/>
    <w:rsid w:val="00A249C9"/>
    <w:rsid w:val="00A26D05"/>
    <w:rsid w:val="00A30E6C"/>
    <w:rsid w:val="00A32CBB"/>
    <w:rsid w:val="00A3481A"/>
    <w:rsid w:val="00A45D61"/>
    <w:rsid w:val="00A47D20"/>
    <w:rsid w:val="00A51FD6"/>
    <w:rsid w:val="00A53651"/>
    <w:rsid w:val="00A60D0A"/>
    <w:rsid w:val="00A725E9"/>
    <w:rsid w:val="00A75B30"/>
    <w:rsid w:val="00A75DB0"/>
    <w:rsid w:val="00A852FB"/>
    <w:rsid w:val="00A906C6"/>
    <w:rsid w:val="00A946FD"/>
    <w:rsid w:val="00AA224D"/>
    <w:rsid w:val="00AB765A"/>
    <w:rsid w:val="00AB7B10"/>
    <w:rsid w:val="00AC279E"/>
    <w:rsid w:val="00AC5392"/>
    <w:rsid w:val="00AD0F9F"/>
    <w:rsid w:val="00AD4554"/>
    <w:rsid w:val="00AE71B3"/>
    <w:rsid w:val="00AF14F1"/>
    <w:rsid w:val="00B0407B"/>
    <w:rsid w:val="00B117B9"/>
    <w:rsid w:val="00B13A0A"/>
    <w:rsid w:val="00B24ED4"/>
    <w:rsid w:val="00B308F9"/>
    <w:rsid w:val="00B5257C"/>
    <w:rsid w:val="00B5375B"/>
    <w:rsid w:val="00B60CE2"/>
    <w:rsid w:val="00B702D8"/>
    <w:rsid w:val="00B74F01"/>
    <w:rsid w:val="00B75E81"/>
    <w:rsid w:val="00BB0E34"/>
    <w:rsid w:val="00BB182A"/>
    <w:rsid w:val="00BB5005"/>
    <w:rsid w:val="00BF4548"/>
    <w:rsid w:val="00BF4A72"/>
    <w:rsid w:val="00BF722A"/>
    <w:rsid w:val="00C01AF8"/>
    <w:rsid w:val="00C1634A"/>
    <w:rsid w:val="00C2346B"/>
    <w:rsid w:val="00C236C1"/>
    <w:rsid w:val="00C24189"/>
    <w:rsid w:val="00C51E3D"/>
    <w:rsid w:val="00C52221"/>
    <w:rsid w:val="00C535D3"/>
    <w:rsid w:val="00C547EC"/>
    <w:rsid w:val="00C66BF5"/>
    <w:rsid w:val="00C86C07"/>
    <w:rsid w:val="00C87293"/>
    <w:rsid w:val="00C90F11"/>
    <w:rsid w:val="00C93FD4"/>
    <w:rsid w:val="00C94513"/>
    <w:rsid w:val="00CA1C33"/>
    <w:rsid w:val="00CA4BD7"/>
    <w:rsid w:val="00CA517B"/>
    <w:rsid w:val="00CA6B3E"/>
    <w:rsid w:val="00CB0F2C"/>
    <w:rsid w:val="00CB1F91"/>
    <w:rsid w:val="00CB4676"/>
    <w:rsid w:val="00CB5AC9"/>
    <w:rsid w:val="00CC0AF1"/>
    <w:rsid w:val="00CD09BC"/>
    <w:rsid w:val="00CE4075"/>
    <w:rsid w:val="00CE5EC1"/>
    <w:rsid w:val="00CF0D35"/>
    <w:rsid w:val="00CF51AF"/>
    <w:rsid w:val="00D16CF8"/>
    <w:rsid w:val="00D24C7D"/>
    <w:rsid w:val="00D2505A"/>
    <w:rsid w:val="00D2518E"/>
    <w:rsid w:val="00D40301"/>
    <w:rsid w:val="00D44879"/>
    <w:rsid w:val="00D5130D"/>
    <w:rsid w:val="00D61D1B"/>
    <w:rsid w:val="00D65A9E"/>
    <w:rsid w:val="00D8429C"/>
    <w:rsid w:val="00D854DA"/>
    <w:rsid w:val="00D95406"/>
    <w:rsid w:val="00D968E8"/>
    <w:rsid w:val="00D971C0"/>
    <w:rsid w:val="00D973E6"/>
    <w:rsid w:val="00DA087D"/>
    <w:rsid w:val="00DA4AF3"/>
    <w:rsid w:val="00DA5AE6"/>
    <w:rsid w:val="00DB0691"/>
    <w:rsid w:val="00DB40E1"/>
    <w:rsid w:val="00DB6D92"/>
    <w:rsid w:val="00DE03DA"/>
    <w:rsid w:val="00DE0BD3"/>
    <w:rsid w:val="00E148DB"/>
    <w:rsid w:val="00E244F7"/>
    <w:rsid w:val="00E33DD2"/>
    <w:rsid w:val="00E355D6"/>
    <w:rsid w:val="00E40B88"/>
    <w:rsid w:val="00E43E9B"/>
    <w:rsid w:val="00E551AA"/>
    <w:rsid w:val="00E5650C"/>
    <w:rsid w:val="00E574FE"/>
    <w:rsid w:val="00E6440B"/>
    <w:rsid w:val="00E64DB4"/>
    <w:rsid w:val="00E710CC"/>
    <w:rsid w:val="00E725F3"/>
    <w:rsid w:val="00E73673"/>
    <w:rsid w:val="00E76B77"/>
    <w:rsid w:val="00E8216E"/>
    <w:rsid w:val="00E95717"/>
    <w:rsid w:val="00EA4598"/>
    <w:rsid w:val="00EB320B"/>
    <w:rsid w:val="00EB44FF"/>
    <w:rsid w:val="00EC0585"/>
    <w:rsid w:val="00EC2698"/>
    <w:rsid w:val="00EC58D5"/>
    <w:rsid w:val="00ED1CD4"/>
    <w:rsid w:val="00ED6C57"/>
    <w:rsid w:val="00EE6E8A"/>
    <w:rsid w:val="00F01D9F"/>
    <w:rsid w:val="00F06C1F"/>
    <w:rsid w:val="00F2052F"/>
    <w:rsid w:val="00F207A6"/>
    <w:rsid w:val="00F22BC8"/>
    <w:rsid w:val="00F4075B"/>
    <w:rsid w:val="00F458F8"/>
    <w:rsid w:val="00F85191"/>
    <w:rsid w:val="00F91329"/>
    <w:rsid w:val="00F92DE7"/>
    <w:rsid w:val="00FA1355"/>
    <w:rsid w:val="00FA1C51"/>
    <w:rsid w:val="00FA3927"/>
    <w:rsid w:val="00FB0F82"/>
    <w:rsid w:val="00FB3F4A"/>
    <w:rsid w:val="00FD04E7"/>
    <w:rsid w:val="00FD45DD"/>
    <w:rsid w:val="00FF0BCE"/>
    <w:rsid w:val="00FF61E6"/>
    <w:rsid w:val="00FF764B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DC1"/>
    <w:rPr>
      <w:sz w:val="24"/>
      <w:szCs w:val="24"/>
    </w:rPr>
  </w:style>
  <w:style w:type="paragraph" w:styleId="1">
    <w:name w:val="heading 1"/>
    <w:basedOn w:val="a"/>
    <w:next w:val="a"/>
    <w:qFormat/>
    <w:rsid w:val="00053DC1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053DC1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53DC1"/>
    <w:pPr>
      <w:jc w:val="center"/>
    </w:pPr>
    <w:rPr>
      <w:b/>
      <w:bCs/>
      <w:sz w:val="28"/>
    </w:rPr>
  </w:style>
  <w:style w:type="paragraph" w:customStyle="1" w:styleId="a4">
    <w:basedOn w:val="a"/>
    <w:rsid w:val="00053DC1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5">
    <w:name w:val="header"/>
    <w:basedOn w:val="a"/>
    <w:link w:val="a6"/>
    <w:rsid w:val="00053DC1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7">
    <w:name w:val="footer"/>
    <w:basedOn w:val="a"/>
    <w:rsid w:val="00941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5257C"/>
    <w:rPr>
      <w:sz w:val="28"/>
    </w:rPr>
  </w:style>
  <w:style w:type="table" w:styleId="a8">
    <w:name w:val="Table Grid"/>
    <w:basedOn w:val="a1"/>
    <w:rsid w:val="00171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5622AD"/>
    <w:rPr>
      <w:rFonts w:ascii="Calibri" w:eastAsia="Calibri" w:hAnsi="Calibri" w:cs="Calibri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22AD"/>
    <w:pPr>
      <w:widowControl w:val="0"/>
      <w:shd w:val="clear" w:color="auto" w:fill="FFFFFF"/>
      <w:spacing w:after="300" w:line="0" w:lineRule="atLeast"/>
      <w:ind w:hanging="760"/>
      <w:jc w:val="both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B2D6-634D-41DC-B3F9-96AC41EC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EndOrganisation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u22_05</dc:creator>
  <cp:lastModifiedBy>Пользователь Windows</cp:lastModifiedBy>
  <cp:revision>4</cp:revision>
  <cp:lastPrinted>2024-05-30T12:58:00Z</cp:lastPrinted>
  <dcterms:created xsi:type="dcterms:W3CDTF">2025-06-19T11:56:00Z</dcterms:created>
  <dcterms:modified xsi:type="dcterms:W3CDTF">2025-07-01T09:21:00Z</dcterms:modified>
</cp:coreProperties>
</file>