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-152399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4.50pt;mso-position-horizontal:absolute;mso-position-vertical-relative:text;margin-top:-12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9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9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41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40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9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9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9"/>
        <w:jc w:val="center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spacing w:before="17"/>
        <w:shd w:val="clear" w:color="auto" w:fill="ffffff"/>
        <w:tabs>
          <w:tab w:val="left" w:pos="259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ru-RU"/>
        </w:rPr>
        <w:t xml:space="preserve">24 декабря 2021 г. № 1191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</w:t>
      </w: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  <w:t xml:space="preserve">дополнительные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общеобразовательным учреждением </w:t>
      </w:r>
      <w:r>
        <w:rPr>
          <w:b/>
          <w:sz w:val="28"/>
          <w:szCs w:val="28"/>
          <w:lang w:val="ru-RU"/>
        </w:rPr>
        <w:t xml:space="preserve">лицеем № 4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имени профессора Евгения Александровича Котенко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sz w:val="28"/>
          <w:szCs w:val="28"/>
        </w:rPr>
        <w:t xml:space="preserve">города Ейска муниципального образования Ейский район</w:t>
      </w:r>
      <w:r>
        <w:rPr>
          <w:b/>
          <w:sz w:val="28"/>
          <w:szCs w:val="28"/>
          <w:lang w:val="ru-RU"/>
        </w:rPr>
        <w:t xml:space="preserve">»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851"/>
        <w:tabs>
          <w:tab w:val="center" w:pos="4819" w:leader="none"/>
          <w:tab w:val="left" w:pos="7770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ab/>
      </w:r>
      <w:r>
        <w:rPr>
          <w:sz w:val="28"/>
          <w:szCs w:val="28"/>
        </w:rPr>
        <w:t xml:space="preserve">В соответствии с Федеральным законом от 29 </w:t>
      </w:r>
      <w:r>
        <w:rPr>
          <w:sz w:val="28"/>
          <w:szCs w:val="28"/>
        </w:rPr>
        <w:t xml:space="preserve">декабря 201</w:t>
      </w:r>
      <w:r>
        <w:rPr>
          <w:sz w:val="28"/>
          <w:szCs w:val="28"/>
        </w:rPr>
        <w:t xml:space="preserve">2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lang w:val="ru-RU"/>
        </w:rPr>
        <w:t xml:space="preserve"> </w:t>
      </w:r>
      <w:r>
        <w:rPr>
          <w:sz w:val="28"/>
          <w:szCs w:val="28"/>
        </w:rPr>
        <w:t xml:space="preserve">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Правил оказания платных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3.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статьи 3 Устава муниципального</w:t>
      </w:r>
      <w:r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обще</w:t>
      </w:r>
      <w:r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  <w:lang w:val="ru-RU"/>
        </w:rPr>
        <w:t xml:space="preserve">лице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  <w:lang w:val="ru-RU"/>
        </w:rPr>
        <w:t xml:space="preserve"> № 4 имени пр</w:t>
      </w:r>
      <w:r>
        <w:rPr>
          <w:sz w:val="28"/>
          <w:szCs w:val="28"/>
          <w:lang w:val="ru-RU"/>
        </w:rPr>
        <w:t xml:space="preserve">офессора Евгения Александровича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Котенко</w:t>
      </w:r>
      <w:r>
        <w:rPr>
          <w:sz w:val="28"/>
          <w:szCs w:val="28"/>
        </w:rPr>
        <w:t xml:space="preserve"> города Ейска</w:t>
      </w:r>
      <w:r>
        <w:rPr>
          <w:sz w:val="28"/>
          <w:szCs w:val="28"/>
        </w:rPr>
        <w:t xml:space="preserve"> муниципального образования Ейский район</w:t>
      </w:r>
      <w:r>
        <w:rPr>
          <w:sz w:val="28"/>
          <w:szCs w:val="28"/>
        </w:rPr>
        <w:t xml:space="preserve">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верждении положения о порядке принятия решений об установлении тарифов на услуги муниципальных предприятий</w:t>
      </w:r>
      <w:r>
        <w:rPr>
          <w:sz w:val="28"/>
          <w:szCs w:val="28"/>
        </w:rPr>
        <w:t xml:space="preserve"> и учреждений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Ейский район», </w:t>
      </w:r>
      <w:r>
        <w:rPr>
          <w:sz w:val="28"/>
          <w:szCs w:val="28"/>
        </w:rPr>
        <w:t xml:space="preserve">стат</w:t>
      </w:r>
      <w:r>
        <w:rPr>
          <w:sz w:val="28"/>
          <w:szCs w:val="28"/>
        </w:rPr>
        <w:t xml:space="preserve">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62,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 70</w:t>
      </w:r>
      <w:r>
        <w:rPr>
          <w:sz w:val="28"/>
          <w:szCs w:val="28"/>
        </w:rPr>
        <w:t xml:space="preserve"> Устава муниципального образования 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удовлетворения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</w:t>
      </w:r>
      <w:r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  <w:lang w:val="ru-RU"/>
        </w:rPr>
        <w:t xml:space="preserve">лицея</w:t>
      </w:r>
      <w:r>
        <w:rPr>
          <w:sz w:val="28"/>
          <w:szCs w:val="28"/>
          <w:lang w:val="ru-RU"/>
        </w:rPr>
        <w:t xml:space="preserve"> № 4 имени профессора Евгения Александровича Котенко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Ейска </w:t>
      </w:r>
      <w:r>
        <w:rPr>
          <w:sz w:val="28"/>
          <w:szCs w:val="28"/>
        </w:rPr>
        <w:t xml:space="preserve">муниципального образования Ейский </w:t>
      </w:r>
      <w:r>
        <w:rPr>
          <w:sz w:val="28"/>
          <w:szCs w:val="28"/>
        </w:rPr>
        <w:t xml:space="preserve">район п о с т а н о в л я ю: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Внести изменения в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24 декабря 2021</w:t>
      </w:r>
      <w:r>
        <w:rPr>
          <w:szCs w:val="28"/>
        </w:rPr>
        <w:t xml:space="preserve"> г. № </w:t>
      </w:r>
      <w:r>
        <w:rPr>
          <w:szCs w:val="28"/>
        </w:rPr>
        <w:t xml:space="preserve">1191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</w:t>
      </w:r>
      <w:r>
        <w:rPr>
          <w:color w:val="000000"/>
          <w:szCs w:val="28"/>
        </w:rPr>
        <w:t xml:space="preserve">на платные дополнительные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общеобразовательным учреждением </w:t>
      </w:r>
      <w:r>
        <w:rPr>
          <w:szCs w:val="28"/>
        </w:rPr>
        <w:t xml:space="preserve">лицеем № 4 имени профессора Евгения Александровича Котенко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», изложив приложение в новой редакции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2</w:t>
      </w:r>
      <w:r>
        <w:rPr>
          <w:spacing w:val="4"/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29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466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внесении изменений в </w:t>
      </w:r>
      <w:r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</w:rPr>
        <w:t xml:space="preserve">администрации муниципального образования Ейский район от 24 декабря 2021 г. № 1191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общеобразовательным учреждением лицеем № 4 </w:t>
      </w:r>
      <w:r>
        <w:rPr>
          <w:sz w:val="28"/>
          <w:szCs w:val="28"/>
        </w:rPr>
        <w:t xml:space="preserve">имени профессора Евгения Александровича Котенко города Ейска муниципального образования Ейский район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6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</w:t>
      </w:r>
      <w:r>
        <w:rPr>
          <w:sz w:val="28"/>
          <w:szCs w:val="28"/>
          <w:lang w:val="ru-RU"/>
        </w:rPr>
        <w:t xml:space="preserve"> по взаимодействию со СМИ администрации муниципального </w:t>
      </w:r>
      <w:r>
        <w:rPr>
          <w:sz w:val="28"/>
          <w:szCs w:val="28"/>
          <w:lang w:val="ru-RU"/>
        </w:rPr>
        <w:t xml:space="preserve">образования Ейский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вступает в силу со дня его официального опубликования, но не раннее 1 сентября 2025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6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6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6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постановлению</w:t>
            </w:r>
            <w:r>
              <w:rPr>
                <w:sz w:val="28"/>
                <w:szCs w:val="28"/>
                <w:lang w:val="ru-RU"/>
              </w:rPr>
              <w:t xml:space="preserve">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район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24.12.2021 г. № 1191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(в редакции постановления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  <w:t xml:space="preserve">)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общеобразовательным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лицеем № 4 имени профессора Евгения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Александровича Котенко города Ейска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9"/>
        <w:ind w:right="-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9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9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к поступлению в ВУЗы по математике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к поступлению в ВУЗы по русскому языку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к поступлению в ВУЗы по физике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к поступлению в ВУЗы по обществознанию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по подготовке учащихся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rPr>
                <w:lang w:val="ru-RU"/>
              </w:rPr>
            </w:pPr>
            <w:r>
              <w:t xml:space="preserve">к поступлению в ВУЗы по информатике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  <w:rPr>
                <w:lang w:val="ru-RU"/>
              </w:rPr>
            </w:pPr>
            <w:r>
              <w:t xml:space="preserve">Курс «Язык и речь» по углубленному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</w:pPr>
            <w:r>
              <w:t xml:space="preserve">изучению русского языка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Курс </w:t>
            </w:r>
            <w:r>
              <w:rPr>
                <w:lang w:val="ru-RU"/>
              </w:rPr>
              <w:t xml:space="preserve">«</w:t>
            </w:r>
            <w:r>
              <w:t xml:space="preserve">Общая химия»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Курс «Общая биология»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Курс «Избранные вопросы математики»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«Робо</w:t>
            </w:r>
            <w:r>
              <w:rPr>
                <w:lang w:val="ru-RU"/>
              </w:rPr>
              <w:t xml:space="preserve">то</w:t>
            </w:r>
            <w:r>
              <w:t xml:space="preserve">техника»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«Танцуют все!»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«Английский эрудит»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«Умники и умницы»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Кружок «Разговорный английский язык»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(40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9"/>
            </w:pPr>
            <w:r>
              <w:t xml:space="preserve">Адаптация детей дошкольного возраста «Буратино»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 администрации муниципального образования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9"/>
              <w:ind w:right="-108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9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8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50"/>
      <w:rPr>
        <w:sz w:val="22"/>
        <w:szCs w:val="22"/>
      </w:rPr>
    </w:pPr>
    <w:r>
      <w:rPr>
        <w:sz w:val="22"/>
        <w:szCs w:val="22"/>
      </w:rPr>
    </w:r>
    <w:r>
      <w:rPr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sz w:val="24"/>
      <w:szCs w:val="24"/>
      <w:lang w:val="sr-Cyrl-CS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41">
    <w:name w:val="Заголовок 2"/>
    <w:basedOn w:val="639"/>
    <w:next w:val="639"/>
    <w:link w:val="63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2">
    <w:name w:val="Основной шрифт абзаца"/>
    <w:next w:val="642"/>
    <w:link w:val="639"/>
    <w:semiHidden/>
  </w:style>
  <w:style w:type="table" w:styleId="643">
    <w:name w:val="Обычная таблица"/>
    <w:next w:val="643"/>
    <w:link w:val="639"/>
    <w:semiHidden/>
    <w:tblPr/>
  </w:style>
  <w:style w:type="numbering" w:styleId="644">
    <w:name w:val="Нет списка"/>
    <w:next w:val="644"/>
    <w:link w:val="639"/>
    <w:semiHidden/>
  </w:style>
  <w:style w:type="table" w:styleId="645">
    <w:name w:val="Сетка таблицы"/>
    <w:basedOn w:val="643"/>
    <w:next w:val="645"/>
    <w:link w:val="639"/>
    <w:tblPr/>
  </w:style>
  <w:style w:type="paragraph" w:styleId="646">
    <w:name w:val="Основной текст"/>
    <w:basedOn w:val="639"/>
    <w:next w:val="646"/>
    <w:link w:val="639"/>
    <w:pPr>
      <w:jc w:val="both"/>
    </w:pPr>
    <w:rPr>
      <w:sz w:val="28"/>
      <w:szCs w:val="20"/>
      <w:lang w:val="ru-RU"/>
    </w:rPr>
  </w:style>
  <w:style w:type="paragraph" w:styleId="647">
    <w:name w:val="Название"/>
    <w:basedOn w:val="639"/>
    <w:next w:val="647"/>
    <w:link w:val="639"/>
    <w:qFormat/>
    <w:pPr>
      <w:jc w:val="center"/>
    </w:pPr>
    <w:rPr>
      <w:b/>
      <w:bCs/>
      <w:sz w:val="28"/>
      <w:lang w:val="ru-RU"/>
    </w:rPr>
  </w:style>
  <w:style w:type="paragraph" w:styleId="648">
    <w:name w:val="Текст выноски"/>
    <w:basedOn w:val="639"/>
    <w:next w:val="648"/>
    <w:link w:val="649"/>
    <w:uiPriority w:val="99"/>
    <w:semiHidden/>
    <w:unhideWhenUsed/>
    <w:rPr>
      <w:rFonts w:ascii="Segoe UI" w:hAnsi="Segoe UI"/>
      <w:sz w:val="18"/>
      <w:szCs w:val="18"/>
      <w:lang w:eastAsia="en-US"/>
    </w:rPr>
  </w:style>
  <w:style w:type="character" w:styleId="649">
    <w:name w:val="Текст выноски Знак"/>
    <w:next w:val="649"/>
    <w:link w:val="648"/>
    <w:uiPriority w:val="99"/>
    <w:semiHidden/>
    <w:rPr>
      <w:rFonts w:ascii="Segoe UI" w:hAnsi="Segoe UI" w:cs="Segoe UI"/>
      <w:sz w:val="18"/>
      <w:szCs w:val="18"/>
      <w:lang w:val="sr-Cyrl-CS"/>
    </w:rPr>
  </w:style>
  <w:style w:type="paragraph" w:styleId="650">
    <w:name w:val="Верхний колонтитул"/>
    <w:basedOn w:val="639"/>
    <w:next w:val="650"/>
    <w:link w:val="6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1">
    <w:name w:val="Верхний колонтитул Знак"/>
    <w:basedOn w:val="642"/>
    <w:next w:val="651"/>
    <w:link w:val="650"/>
    <w:uiPriority w:val="99"/>
    <w:rPr>
      <w:sz w:val="24"/>
      <w:szCs w:val="24"/>
      <w:lang w:val="sr-Cyrl-CS"/>
    </w:rPr>
  </w:style>
  <w:style w:type="paragraph" w:styleId="652">
    <w:name w:val="Нижний колонтитул"/>
    <w:basedOn w:val="639"/>
    <w:next w:val="652"/>
    <w:link w:val="65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53">
    <w:name w:val="Нижний колонтитул Знак"/>
    <w:basedOn w:val="642"/>
    <w:next w:val="653"/>
    <w:link w:val="652"/>
    <w:uiPriority w:val="99"/>
    <w:semiHidden/>
    <w:rPr>
      <w:sz w:val="24"/>
      <w:szCs w:val="24"/>
      <w:lang w:val="sr-Cyrl-CS"/>
    </w:rPr>
  </w:style>
  <w:style w:type="paragraph" w:styleId="654">
    <w:name w:val="Основной текст с отступом"/>
    <w:basedOn w:val="639"/>
    <w:next w:val="654"/>
    <w:link w:val="655"/>
    <w:pPr>
      <w:ind w:left="283"/>
      <w:spacing w:after="120"/>
    </w:pPr>
  </w:style>
  <w:style w:type="character" w:styleId="655">
    <w:name w:val="Основной текст с отступом Знак"/>
    <w:basedOn w:val="642"/>
    <w:next w:val="655"/>
    <w:link w:val="654"/>
    <w:rPr>
      <w:sz w:val="24"/>
      <w:szCs w:val="24"/>
      <w:lang w:val="sr-Cyrl-CS"/>
    </w:rPr>
  </w:style>
  <w:style w:type="character" w:styleId="656">
    <w:name w:val="Гиперссылка"/>
    <w:next w:val="656"/>
    <w:link w:val="639"/>
    <w:uiPriority w:val="99"/>
    <w:unhideWhenUsed/>
    <w:rPr>
      <w:color w:val="0000ff"/>
      <w:u w:val="single"/>
    </w:rPr>
  </w:style>
  <w:style w:type="character" w:styleId="1595" w:default="1">
    <w:name w:val="Default Paragraph Font"/>
    <w:uiPriority w:val="1"/>
    <w:semiHidden/>
    <w:unhideWhenUsed/>
  </w:style>
  <w:style w:type="numbering" w:styleId="1596" w:default="1">
    <w:name w:val="No List"/>
    <w:uiPriority w:val="99"/>
    <w:semiHidden/>
    <w:unhideWhenUsed/>
  </w:style>
  <w:style w:type="table" w:styleId="15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50</cp:revision>
  <dcterms:created xsi:type="dcterms:W3CDTF">2022-08-12T13:32:00Z</dcterms:created>
  <dcterms:modified xsi:type="dcterms:W3CDTF">2025-09-09T13:58:53Z</dcterms:modified>
  <cp:version>786432</cp:version>
</cp:coreProperties>
</file>