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 некоторые нормативные правовые акты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  <w:r>
        <w:rPr>
          <w:b/>
          <w:sz w:val="28"/>
          <w:szCs w:val="28"/>
        </w:rPr>
      </w:r>
    </w:p>
    <w:p>
      <w:pPr>
        <w:pStyle w:val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 </w:t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14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14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</w:t>
      </w:r>
      <w:r>
        <w:rPr>
          <w:szCs w:val="28"/>
        </w:rPr>
        <w:t xml:space="preserve"> </w:t>
      </w:r>
      <w:r>
        <w:rPr>
          <w:szCs w:val="28"/>
        </w:rPr>
        <w:t xml:space="preserve">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</w:t>
      </w:r>
      <w:r>
        <w:rPr>
          <w:szCs w:val="28"/>
        </w:rPr>
        <w:t xml:space="preserve">: </w:t>
      </w:r>
      <w:r>
        <w:rPr>
          <w:szCs w:val="28"/>
        </w:rPr>
      </w:r>
    </w:p>
    <w:p>
      <w:pPr>
        <w:pStyle w:val="653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муниципального образования Ейский район от 10 августа 2018 г. № 627 «Об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утверждении тариф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 на платную дополнительную о</w:t>
      </w:r>
      <w:r>
        <w:rPr>
          <w:rFonts w:ascii="Times New Roman" w:hAnsi="Times New Roman"/>
          <w:sz w:val="28"/>
          <w:szCs w:val="28"/>
        </w:rPr>
        <w:t xml:space="preserve">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зовательную услугу, оказываемую муниципальным бюджетным дошкольным образовательным учреждением детским садом комбинированного вида № 14 города Ейска муниципального образования Ейский район», изложив приложение в новой редакции (приложение 1).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Внести изменения в постановление администрации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Ейский район</w:t>
      </w:r>
      <w:r>
        <w:rPr>
          <w:rFonts w:ascii="Times New Roman" w:hAnsi="Times New Roman"/>
          <w:sz w:val="28"/>
          <w:szCs w:val="28"/>
        </w:rPr>
        <w:t xml:space="preserve"> от 29 августа 2023 г. № 654 «Об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утверждении тарифов на платные о</w:t>
      </w:r>
      <w:r>
        <w:rPr>
          <w:rFonts w:ascii="Times New Roman" w:hAnsi="Times New Roman"/>
          <w:sz w:val="28"/>
          <w:szCs w:val="28"/>
        </w:rPr>
        <w:t xml:space="preserve">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14 города Ейска муниципального образования Ейский район», изложив приложение в новой редакции (приложение 2).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3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30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488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</w:t>
      </w:r>
      <w:r>
        <w:rPr>
          <w:sz w:val="28"/>
          <w:szCs w:val="28"/>
          <w:lang w:val="ru-RU"/>
        </w:rPr>
        <w:t xml:space="preserve">некоторые нормативные правовые акты администрации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</w:t>
      </w:r>
      <w:r>
        <w:rPr>
          <w:spacing w:val="4"/>
          <w:sz w:val="28"/>
          <w:szCs w:val="28"/>
          <w:lang w:val="ru-RU"/>
        </w:rPr>
        <w:t xml:space="preserve">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 Отделу по взаимодействию со СМИ администрации муниципального образования Ейский муниципальный район Краснодарского края           (Тарасова Л.П.) опубликовать</w:t>
      </w:r>
      <w:r>
        <w:rPr>
          <w:sz w:val="28"/>
          <w:szCs w:val="28"/>
          <w:lang w:val="ru-RU"/>
        </w:rPr>
        <w:t xml:space="preserve">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</w:t>
      </w:r>
      <w:r>
        <w:rPr>
          <w:sz w:val="28"/>
          <w:szCs w:val="28"/>
        </w:rPr>
        <w:t xml:space="preserve">. Постановление вступает в силу со дня его официального опубликования, но не раннее 1 сентября 2025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  <w:t xml:space="preserve"> 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</w:t>
            </w: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10.08.2018 г. № 627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14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843"/>
        <w:gridCol w:w="1842"/>
      </w:tblGrid>
      <w:tr>
        <w:tblPrEx/>
        <w:trPr>
          <w:trHeight w:val="94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Единица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«Грамотейка»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60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</w:t>
            </w: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29.08.2023 г. № 654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14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843"/>
        <w:gridCol w:w="1842"/>
      </w:tblGrid>
      <w:tr>
        <w:tblPrEx/>
        <w:trPr>
          <w:trHeight w:val="79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Единица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843"/>
        <w:gridCol w:w="1842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1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</w:t>
            </w:r>
            <w:r>
              <w:rPr>
                <w:lang w:val="ru-RU"/>
              </w:rPr>
              <w:t xml:space="preserve">Веселый каблучок</w:t>
            </w:r>
            <w:r>
              <w:rPr>
                <w:lang w:val="ru-RU"/>
              </w:rPr>
              <w:t xml:space="preserve">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5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«Палитра» </w:t>
            </w:r>
            <w:r>
              <w:rPr>
                <w:lang w:val="ru-RU"/>
              </w:rPr>
              <w:t xml:space="preserve">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5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3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«Радуга красок»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6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«Шахматы для дошколят»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4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«Театральная студия»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center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paragraph" w:styleId="653">
    <w:name w:val="Абзац списка"/>
    <w:basedOn w:val="637"/>
    <w:next w:val="653"/>
    <w:link w:val="637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val="ru-RU" w:eastAsia="en-US"/>
    </w:rPr>
  </w:style>
  <w:style w:type="character" w:styleId="1577" w:default="1">
    <w:name w:val="Default Paragraph Font"/>
    <w:uiPriority w:val="1"/>
    <w:semiHidden/>
    <w:unhideWhenUsed/>
  </w:style>
  <w:style w:type="numbering" w:styleId="1578" w:default="1">
    <w:name w:val="No List"/>
    <w:uiPriority w:val="99"/>
    <w:semiHidden/>
    <w:unhideWhenUsed/>
  </w:style>
  <w:style w:type="table" w:styleId="15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102</cp:revision>
  <dcterms:created xsi:type="dcterms:W3CDTF">2004-12-26T08:13:00Z</dcterms:created>
  <dcterms:modified xsi:type="dcterms:W3CDTF">2025-09-08T11:41:19Z</dcterms:modified>
  <cp:version>786432</cp:version>
</cp:coreProperties>
</file>