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D4" w:rsidRPr="007F0C69" w:rsidRDefault="00147DD4" w:rsidP="00147DD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b/>
          <w:bCs/>
          <w:color w:val="26282F"/>
          <w:sz w:val="24"/>
          <w:szCs w:val="24"/>
          <w:lang w:eastAsia="ru-RU"/>
        </w:rPr>
        <w:t>Статья 12</w:t>
      </w:r>
      <w:r w:rsidRPr="007F0C69">
        <w:rPr>
          <w:rFonts w:ascii="Times New Roman CYR" w:eastAsiaTheme="minorEastAsia" w:hAnsi="Times New Roman CYR" w:cs="Times New Roman CYR"/>
          <w:sz w:val="24"/>
          <w:szCs w:val="24"/>
          <w:lang w:eastAsia="ru-RU"/>
        </w:rPr>
        <w:t>. Фонд капитального ремонта и способы формирования данного фонда</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 xml:space="preserve">1. </w:t>
      </w:r>
      <w:proofErr w:type="gramStart"/>
      <w:r w:rsidRPr="007F0C69">
        <w:rPr>
          <w:rFonts w:ascii="Times New Roman CYR" w:eastAsiaTheme="minorEastAsia" w:hAnsi="Times New Roman CYR" w:cs="Times New Roman CYR"/>
          <w:sz w:val="24"/>
          <w:szCs w:val="24"/>
          <w:lang w:eastAsia="ru-RU"/>
        </w:rPr>
        <w:t xml:space="preserve">Фонд капитального ремонта в соответствии с </w:t>
      </w:r>
      <w:hyperlink r:id="rId5" w:history="1">
        <w:r w:rsidRPr="007F0C69">
          <w:rPr>
            <w:rFonts w:ascii="Times New Roman CYR" w:eastAsiaTheme="minorEastAsia" w:hAnsi="Times New Roman CYR" w:cs="Times New Roman CYR"/>
            <w:color w:val="106BBE"/>
            <w:sz w:val="24"/>
            <w:szCs w:val="24"/>
            <w:lang w:eastAsia="ru-RU"/>
          </w:rPr>
          <w:t>Жилищным кодексом</w:t>
        </w:r>
      </w:hyperlink>
      <w:r w:rsidRPr="007F0C69">
        <w:rPr>
          <w:rFonts w:ascii="Times New Roman CYR" w:eastAsiaTheme="minorEastAsia" w:hAnsi="Times New Roman CYR" w:cs="Times New Roman CYR"/>
          <w:sz w:val="24"/>
          <w:szCs w:val="24"/>
          <w:lang w:eastAsia="ru-RU"/>
        </w:rPr>
        <w:t xml:space="preserve"> Российской Федерации образуют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или счете, счетах регионального оператора, на которых осуществляется формирование фондов капитального</w:t>
      </w:r>
      <w:proofErr w:type="gramEnd"/>
      <w:r w:rsidRPr="007F0C69">
        <w:rPr>
          <w:rFonts w:ascii="Times New Roman CYR" w:eastAsiaTheme="minorEastAsia" w:hAnsi="Times New Roman CYR" w:cs="Times New Roman CYR"/>
          <w:sz w:val="24"/>
          <w:szCs w:val="24"/>
          <w:lang w:eastAsia="ru-RU"/>
        </w:rPr>
        <w:t xml:space="preserve"> </w:t>
      </w:r>
      <w:proofErr w:type="gramStart"/>
      <w:r w:rsidRPr="007F0C69">
        <w:rPr>
          <w:rFonts w:ascii="Times New Roman CYR" w:eastAsiaTheme="minorEastAsia" w:hAnsi="Times New Roman CYR" w:cs="Times New Roman CYR"/>
          <w:sz w:val="24"/>
          <w:szCs w:val="24"/>
          <w:lang w:eastAsia="ru-RU"/>
        </w:rPr>
        <w:t xml:space="preserve">ремонта, доходы, полученные от размещения средств фонда капитального ремонта, кредитные и (или) иные заемные средства, привлеченные собственниками помещений в многоквартирном доме на проведение капитального ремонта многоквартирного дома, средства финансовой поддержки, предоставленной в соответствии со </w:t>
      </w:r>
      <w:hyperlink r:id="rId6" w:history="1">
        <w:r w:rsidRPr="007F0C69">
          <w:rPr>
            <w:rFonts w:ascii="Times New Roman CYR" w:eastAsiaTheme="minorEastAsia" w:hAnsi="Times New Roman CYR" w:cs="Times New Roman CYR"/>
            <w:color w:val="106BBE"/>
            <w:sz w:val="24"/>
            <w:szCs w:val="24"/>
            <w:lang w:eastAsia="ru-RU"/>
          </w:rPr>
          <w:t>статьей 191</w:t>
        </w:r>
      </w:hyperlink>
      <w:r w:rsidRPr="007F0C69">
        <w:rPr>
          <w:rFonts w:ascii="Times New Roman CYR" w:eastAsiaTheme="minorEastAsia" w:hAnsi="Times New Roman CYR" w:cs="Times New Roman CYR"/>
          <w:sz w:val="24"/>
          <w:szCs w:val="24"/>
          <w:lang w:eastAsia="ru-RU"/>
        </w:rPr>
        <w:t xml:space="preserve"> Жилищного кодекса Российской Федерации, а также доходы от передачи в пользование объектов общего имущества в многоквартирном доме, средства товарищества собственников жилья, жилищного кооператива, в</w:t>
      </w:r>
      <w:proofErr w:type="gramEnd"/>
      <w:r w:rsidRPr="007F0C69">
        <w:rPr>
          <w:rFonts w:ascii="Times New Roman CYR" w:eastAsiaTheme="minorEastAsia" w:hAnsi="Times New Roman CYR" w:cs="Times New Roman CYR"/>
          <w:sz w:val="24"/>
          <w:szCs w:val="24"/>
          <w:lang w:eastAsia="ru-RU"/>
        </w:rPr>
        <w:t xml:space="preserve"> </w:t>
      </w:r>
      <w:proofErr w:type="gramStart"/>
      <w:r w:rsidRPr="007F0C69">
        <w:rPr>
          <w:rFonts w:ascii="Times New Roman CYR" w:eastAsiaTheme="minorEastAsia" w:hAnsi="Times New Roman CYR" w:cs="Times New Roman CYR"/>
          <w:sz w:val="24"/>
          <w:szCs w:val="24"/>
          <w:lang w:eastAsia="ru-RU"/>
        </w:rPr>
        <w:t xml:space="preserve">том числе доходы от хозяйственной деятельности товарищества собственников жилья, жилищного кооператива, направленные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принятыми в соответствии с </w:t>
      </w:r>
      <w:hyperlink r:id="rId7" w:history="1">
        <w:r w:rsidRPr="007F0C69">
          <w:rPr>
            <w:rFonts w:ascii="Times New Roman CYR" w:eastAsiaTheme="minorEastAsia" w:hAnsi="Times New Roman CYR" w:cs="Times New Roman CYR"/>
            <w:color w:val="106BBE"/>
            <w:sz w:val="24"/>
            <w:szCs w:val="24"/>
            <w:lang w:eastAsia="ru-RU"/>
          </w:rPr>
          <w:t>Жилищным кодексом</w:t>
        </w:r>
      </w:hyperlink>
      <w:r w:rsidRPr="007F0C69">
        <w:rPr>
          <w:rFonts w:ascii="Times New Roman CYR" w:eastAsiaTheme="minorEastAsia" w:hAnsi="Times New Roman CYR" w:cs="Times New Roman CYR"/>
          <w:sz w:val="24"/>
          <w:szCs w:val="24"/>
          <w:lang w:eastAsia="ru-RU"/>
        </w:rP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w:t>
      </w:r>
      <w:proofErr w:type="gramEnd"/>
      <w:r w:rsidRPr="007F0C69">
        <w:rPr>
          <w:rFonts w:ascii="Times New Roman CYR" w:eastAsiaTheme="minorEastAsia" w:hAnsi="Times New Roman CYR" w:cs="Times New Roman CYR"/>
          <w:sz w:val="24"/>
          <w:szCs w:val="24"/>
          <w:lang w:eastAsia="ru-RU"/>
        </w:rPr>
        <w:t xml:space="preserve"> </w:t>
      </w:r>
      <w:proofErr w:type="gramStart"/>
      <w:r w:rsidRPr="007F0C69">
        <w:rPr>
          <w:rFonts w:ascii="Times New Roman CYR" w:eastAsiaTheme="minorEastAsia" w:hAnsi="Times New Roman CYR" w:cs="Times New Roman CYR"/>
          <w:sz w:val="24"/>
          <w:szCs w:val="24"/>
          <w:lang w:eastAsia="ru-RU"/>
        </w:rPr>
        <w:t>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многоквартирного дома.</w:t>
      </w:r>
      <w:proofErr w:type="gramEnd"/>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0" w:name="sub_122"/>
      <w:r w:rsidRPr="007F0C69">
        <w:rPr>
          <w:rFonts w:ascii="Times New Roman CYR" w:eastAsiaTheme="minorEastAsia" w:hAnsi="Times New Roman CYR" w:cs="Times New Roman CYR"/>
          <w:sz w:val="24"/>
          <w:szCs w:val="24"/>
          <w:lang w:eastAsia="ru-RU"/>
        </w:rPr>
        <w:t xml:space="preserve">2. Размер фонда капитального ремонта исчисляется как сумма указанных в </w:t>
      </w:r>
      <w:hyperlink w:anchor="sub_121" w:history="1">
        <w:r w:rsidRPr="007F0C69">
          <w:rPr>
            <w:rFonts w:ascii="Times New Roman CYR" w:eastAsiaTheme="minorEastAsia" w:hAnsi="Times New Roman CYR" w:cs="Times New Roman CYR"/>
            <w:color w:val="106BBE"/>
            <w:sz w:val="24"/>
            <w:szCs w:val="24"/>
            <w:lang w:eastAsia="ru-RU"/>
          </w:rPr>
          <w:t>части 1</w:t>
        </w:r>
      </w:hyperlink>
      <w:r w:rsidRPr="007F0C69">
        <w:rPr>
          <w:rFonts w:ascii="Times New Roman CYR" w:eastAsiaTheme="minorEastAsia" w:hAnsi="Times New Roman CYR" w:cs="Times New Roman CYR"/>
          <w:sz w:val="24"/>
          <w:szCs w:val="24"/>
          <w:lang w:eastAsia="ru-RU"/>
        </w:rPr>
        <w:t xml:space="preserve"> настоящей статьи поступлений в фонд за вычетом сумм, перечисленных в оплату стоимости оказанных услуг и (или) выполненных работ по капитальному ремонту многоквартирного дома и авансов за указанные услуги и (или) работы.</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123"/>
      <w:bookmarkEnd w:id="0"/>
      <w:r w:rsidRPr="007F0C69">
        <w:rPr>
          <w:rFonts w:ascii="Times New Roman CYR" w:eastAsiaTheme="minorEastAsia" w:hAnsi="Times New Roman CYR" w:cs="Times New Roman CYR"/>
          <w:sz w:val="24"/>
          <w:szCs w:val="24"/>
          <w:lang w:eastAsia="ru-RU"/>
        </w:rPr>
        <w:t xml:space="preserve">3. Собственники помещений в многоквартирном доме в соответствии с </w:t>
      </w:r>
      <w:hyperlink r:id="rId8" w:history="1">
        <w:r w:rsidRPr="007F0C69">
          <w:rPr>
            <w:rFonts w:ascii="Times New Roman CYR" w:eastAsiaTheme="minorEastAsia" w:hAnsi="Times New Roman CYR" w:cs="Times New Roman CYR"/>
            <w:color w:val="106BBE"/>
            <w:sz w:val="24"/>
            <w:szCs w:val="24"/>
            <w:lang w:eastAsia="ru-RU"/>
          </w:rPr>
          <w:t>Жилищным кодексом</w:t>
        </w:r>
      </w:hyperlink>
      <w:r w:rsidRPr="007F0C69">
        <w:rPr>
          <w:rFonts w:ascii="Times New Roman CYR" w:eastAsiaTheme="minorEastAsia" w:hAnsi="Times New Roman CYR" w:cs="Times New Roman CYR"/>
          <w:sz w:val="24"/>
          <w:szCs w:val="24"/>
          <w:lang w:eastAsia="ru-RU"/>
        </w:rPr>
        <w:t xml:space="preserve"> Российской Федерации вправе выбрать один из следующих способов формирования фонда капитального ремонта:</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231"/>
      <w:bookmarkEnd w:id="1"/>
      <w:r w:rsidRPr="007F0C69">
        <w:rPr>
          <w:rFonts w:ascii="Times New Roman CYR" w:eastAsiaTheme="minorEastAsia" w:hAnsi="Times New Roman CYR" w:cs="Times New Roman CYR"/>
          <w:sz w:val="24"/>
          <w:szCs w:val="24"/>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232"/>
      <w:bookmarkEnd w:id="2"/>
      <w:r w:rsidRPr="007F0C69">
        <w:rPr>
          <w:rFonts w:ascii="Times New Roman CYR" w:eastAsiaTheme="minorEastAsia" w:hAnsi="Times New Roman CYR" w:cs="Times New Roman CYR"/>
          <w:sz w:val="24"/>
          <w:szCs w:val="24"/>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End w:id="3"/>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3.1. Минимальный размер фонда капитального ремонта многоквартирного дома, формируемого собственниками помещений в данном многоквартирном доме на специальном счете, составляет 50 процентов оценочной стоимости капитального ремонта многоквартирного дома, определенной уполномоченным органом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24"/>
      <w:r w:rsidRPr="007F0C69">
        <w:rPr>
          <w:rFonts w:ascii="Times New Roman CYR" w:eastAsiaTheme="minorEastAsia" w:hAnsi="Times New Roman CYR" w:cs="Times New Roman CYR"/>
          <w:sz w:val="24"/>
          <w:szCs w:val="24"/>
          <w:lang w:eastAsia="ru-RU"/>
        </w:rPr>
        <w:t xml:space="preserve">4. </w:t>
      </w:r>
      <w:hyperlink r:id="rId9" w:history="1">
        <w:r w:rsidRPr="007F0C69">
          <w:rPr>
            <w:rFonts w:ascii="Times New Roman CYR" w:eastAsiaTheme="minorEastAsia" w:hAnsi="Times New Roman CYR" w:cs="Times New Roman CYR"/>
            <w:color w:val="106BBE"/>
            <w:sz w:val="24"/>
            <w:szCs w:val="24"/>
            <w:lang w:eastAsia="ru-RU"/>
          </w:rPr>
          <w:t>Утратила силу</w:t>
        </w:r>
      </w:hyperlink>
      <w:r w:rsidRPr="007F0C69">
        <w:rPr>
          <w:rFonts w:ascii="Times New Roman CYR" w:eastAsiaTheme="minorEastAsia" w:hAnsi="Times New Roman CYR" w:cs="Times New Roman CYR"/>
          <w:sz w:val="24"/>
          <w:szCs w:val="24"/>
          <w:lang w:eastAsia="ru-RU"/>
        </w:rPr>
        <w:t>.</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25"/>
      <w:bookmarkEnd w:id="4"/>
      <w:r w:rsidRPr="007F0C69">
        <w:rPr>
          <w:rFonts w:ascii="Times New Roman CYR" w:eastAsiaTheme="minorEastAsia" w:hAnsi="Times New Roman CYR" w:cs="Times New Roman CYR"/>
          <w:sz w:val="24"/>
          <w:szCs w:val="24"/>
          <w:lang w:eastAsia="ru-RU"/>
        </w:rPr>
        <w:t xml:space="preserve">5. </w:t>
      </w:r>
      <w:hyperlink r:id="rId10" w:history="1">
        <w:r w:rsidRPr="007F0C69">
          <w:rPr>
            <w:rFonts w:ascii="Times New Roman CYR" w:eastAsiaTheme="minorEastAsia" w:hAnsi="Times New Roman CYR" w:cs="Times New Roman CYR"/>
            <w:color w:val="106BBE"/>
            <w:sz w:val="24"/>
            <w:szCs w:val="24"/>
            <w:lang w:eastAsia="ru-RU"/>
          </w:rPr>
          <w:t>Утратила силу</w:t>
        </w:r>
      </w:hyperlink>
      <w:r w:rsidRPr="007F0C69">
        <w:rPr>
          <w:rFonts w:ascii="Times New Roman CYR" w:eastAsiaTheme="minorEastAsia" w:hAnsi="Times New Roman CYR" w:cs="Times New Roman CYR"/>
          <w:sz w:val="24"/>
          <w:szCs w:val="24"/>
          <w:lang w:eastAsia="ru-RU"/>
        </w:rPr>
        <w:t>.</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26"/>
      <w:bookmarkEnd w:id="5"/>
      <w:r w:rsidRPr="007F0C69">
        <w:rPr>
          <w:rFonts w:ascii="Times New Roman CYR" w:eastAsiaTheme="minorEastAsia" w:hAnsi="Times New Roman CYR" w:cs="Times New Roman CYR"/>
          <w:sz w:val="24"/>
          <w:szCs w:val="24"/>
          <w:lang w:eastAsia="ru-RU"/>
        </w:rPr>
        <w:t xml:space="preserve">6. </w:t>
      </w:r>
      <w:hyperlink r:id="rId11" w:history="1">
        <w:r w:rsidRPr="007F0C69">
          <w:rPr>
            <w:rFonts w:ascii="Times New Roman CYR" w:eastAsiaTheme="minorEastAsia" w:hAnsi="Times New Roman CYR" w:cs="Times New Roman CYR"/>
            <w:color w:val="106BBE"/>
            <w:sz w:val="24"/>
            <w:szCs w:val="24"/>
            <w:lang w:eastAsia="ru-RU"/>
          </w:rPr>
          <w:t>Утратила силу</w:t>
        </w:r>
      </w:hyperlink>
      <w:r w:rsidRPr="007F0C69">
        <w:rPr>
          <w:rFonts w:ascii="Times New Roman CYR" w:eastAsiaTheme="minorEastAsia" w:hAnsi="Times New Roman CYR" w:cs="Times New Roman CYR"/>
          <w:sz w:val="24"/>
          <w:szCs w:val="24"/>
          <w:lang w:eastAsia="ru-RU"/>
        </w:rPr>
        <w:t>.</w:t>
      </w:r>
    </w:p>
    <w:bookmarkEnd w:id="6"/>
    <w:p w:rsidR="00147DD4" w:rsidRPr="007F0C69" w:rsidRDefault="00147DD4" w:rsidP="00147DD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b/>
          <w:bCs/>
          <w:color w:val="26282F"/>
          <w:sz w:val="24"/>
          <w:szCs w:val="24"/>
          <w:lang w:eastAsia="ru-RU"/>
        </w:rPr>
        <w:lastRenderedPageBreak/>
        <w:t>Статья 12.1.</w:t>
      </w:r>
      <w:r w:rsidRPr="007F0C69">
        <w:rPr>
          <w:rFonts w:ascii="Times New Roman CYR" w:eastAsiaTheme="minorEastAsia" w:hAnsi="Times New Roman CYR" w:cs="Times New Roman CYR"/>
          <w:sz w:val="24"/>
          <w:szCs w:val="24"/>
          <w:lang w:eastAsia="ru-RU"/>
        </w:rPr>
        <w:t xml:space="preserve"> Определение способа формирования фонда капитального ремонта</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201"/>
      <w:r w:rsidRPr="007F0C69">
        <w:rPr>
          <w:rFonts w:ascii="Times New Roman CYR" w:eastAsiaTheme="minorEastAsia" w:hAnsi="Times New Roman CYR" w:cs="Times New Roman CYR"/>
          <w:sz w:val="24"/>
          <w:szCs w:val="24"/>
          <w:lang w:eastAsia="ru-RU"/>
        </w:rP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многоквартирных домах, включенных в региональную программу, до 1 июля 2014 года.</w:t>
      </w:r>
    </w:p>
    <w:bookmarkEnd w:id="7"/>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 xml:space="preserve">2. </w:t>
      </w:r>
      <w:proofErr w:type="gramStart"/>
      <w:r w:rsidRPr="007F0C69">
        <w:rPr>
          <w:rFonts w:ascii="Times New Roman CYR" w:eastAsiaTheme="minorEastAsia" w:hAnsi="Times New Roman CYR" w:cs="Times New Roman CYR"/>
          <w:sz w:val="24"/>
          <w:szCs w:val="24"/>
          <w:lang w:eastAsia="ru-RU"/>
        </w:rPr>
        <w:t xml:space="preserve">Решение об определении способа формирования фонда капитального ремонта многоквартирного дома, включенного в региональную программу при ее актуализации, за исключением многоквартирных домов, указанных в </w:t>
      </w:r>
      <w:hyperlink w:anchor="sub_1221" w:history="1">
        <w:r w:rsidRPr="007F0C69">
          <w:rPr>
            <w:rFonts w:ascii="Times New Roman CYR" w:eastAsiaTheme="minorEastAsia" w:hAnsi="Times New Roman CYR" w:cs="Times New Roman CYR"/>
            <w:color w:val="106BBE"/>
            <w:sz w:val="24"/>
            <w:szCs w:val="24"/>
            <w:lang w:eastAsia="ru-RU"/>
          </w:rPr>
          <w:t>части 2.1</w:t>
        </w:r>
      </w:hyperlink>
      <w:r w:rsidRPr="007F0C69">
        <w:rPr>
          <w:rFonts w:ascii="Times New Roman CYR" w:eastAsiaTheme="minorEastAsia" w:hAnsi="Times New Roman CYR" w:cs="Times New Roman CYR"/>
          <w:sz w:val="24"/>
          <w:szCs w:val="24"/>
          <w:lang w:eastAsia="ru-RU"/>
        </w:rPr>
        <w:t xml:space="preserve"> настоящей статьи, должно быть принято и реализовано собственниками помещений в таком многоквартирном доме в течение четырех месяцев после официального опубликования региональной программы, в которую включен данный многоквартирный дом.</w:t>
      </w:r>
      <w:proofErr w:type="gramEnd"/>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 xml:space="preserve">2.1. Решение об определении способа формирования фонда капитального ремонта многоквартирного дома, введенного в эксплуатацию после утверждения региональной программы и включенного в региональную программу при ее актуализации, должно быть принято и реализовано собственниками помещений в таком многоквартирном доме не </w:t>
      </w:r>
      <w:proofErr w:type="gramStart"/>
      <w:r w:rsidRPr="007F0C69">
        <w:rPr>
          <w:rFonts w:ascii="Times New Roman CYR" w:eastAsiaTheme="minorEastAsia" w:hAnsi="Times New Roman CYR" w:cs="Times New Roman CYR"/>
          <w:sz w:val="24"/>
          <w:szCs w:val="24"/>
          <w:lang w:eastAsia="ru-RU"/>
        </w:rPr>
        <w:t>позднее</w:t>
      </w:r>
      <w:proofErr w:type="gramEnd"/>
      <w:r w:rsidRPr="007F0C69">
        <w:rPr>
          <w:rFonts w:ascii="Times New Roman CYR" w:eastAsiaTheme="minorEastAsia" w:hAnsi="Times New Roman CYR" w:cs="Times New Roman CYR"/>
          <w:sz w:val="24"/>
          <w:szCs w:val="24"/>
          <w:lang w:eastAsia="ru-RU"/>
        </w:rPr>
        <w:t xml:space="preserve"> чем за три месяца до возникновения в соответствии с </w:t>
      </w:r>
      <w:hyperlink w:anchor="sub_621" w:history="1">
        <w:r w:rsidRPr="007F0C69">
          <w:rPr>
            <w:rFonts w:ascii="Times New Roman CYR" w:eastAsiaTheme="minorEastAsia" w:hAnsi="Times New Roman CYR" w:cs="Times New Roman CYR"/>
            <w:color w:val="106BBE"/>
            <w:sz w:val="24"/>
            <w:szCs w:val="24"/>
            <w:lang w:eastAsia="ru-RU"/>
          </w:rPr>
          <w:t>частью 2.1 статьи 6</w:t>
        </w:r>
      </w:hyperlink>
      <w:r w:rsidRPr="007F0C69">
        <w:rPr>
          <w:rFonts w:ascii="Times New Roman CYR" w:eastAsiaTheme="minorEastAsia" w:hAnsi="Times New Roman CYR" w:cs="Times New Roman CYR"/>
          <w:sz w:val="24"/>
          <w:szCs w:val="24"/>
          <w:lang w:eastAsia="ru-RU"/>
        </w:rPr>
        <w:t xml:space="preserve"> настоящего Закона у собственников помещений в данном многоквартирном доме обязанности по уплате взносов на капитальный ремонт.</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 xml:space="preserve">3. Не </w:t>
      </w:r>
      <w:proofErr w:type="gramStart"/>
      <w:r w:rsidRPr="007F0C69">
        <w:rPr>
          <w:rFonts w:ascii="Times New Roman CYR" w:eastAsiaTheme="minorEastAsia" w:hAnsi="Times New Roman CYR" w:cs="Times New Roman CYR"/>
          <w:sz w:val="24"/>
          <w:szCs w:val="24"/>
          <w:lang w:eastAsia="ru-RU"/>
        </w:rPr>
        <w:t>позднее</w:t>
      </w:r>
      <w:proofErr w:type="gramEnd"/>
      <w:r w:rsidRPr="007F0C69">
        <w:rPr>
          <w:rFonts w:ascii="Times New Roman CYR" w:eastAsiaTheme="minorEastAsia" w:hAnsi="Times New Roman CYR" w:cs="Times New Roman CYR"/>
          <w:sz w:val="24"/>
          <w:szCs w:val="24"/>
          <w:lang w:eastAsia="ru-RU"/>
        </w:rPr>
        <w:t xml:space="preserve"> чем за месяц до окончания срока, установленного </w:t>
      </w:r>
      <w:hyperlink w:anchor="sub_1202" w:history="1">
        <w:r w:rsidRPr="007F0C69">
          <w:rPr>
            <w:rFonts w:ascii="Times New Roman CYR" w:eastAsiaTheme="minorEastAsia" w:hAnsi="Times New Roman CYR" w:cs="Times New Roman CYR"/>
            <w:color w:val="106BBE"/>
            <w:sz w:val="24"/>
            <w:szCs w:val="24"/>
            <w:lang w:eastAsia="ru-RU"/>
          </w:rPr>
          <w:t>частями 2</w:t>
        </w:r>
      </w:hyperlink>
      <w:r w:rsidRPr="007F0C69">
        <w:rPr>
          <w:rFonts w:ascii="Times New Roman CYR" w:eastAsiaTheme="minorEastAsia" w:hAnsi="Times New Roman CYR" w:cs="Times New Roman CYR"/>
          <w:sz w:val="24"/>
          <w:szCs w:val="24"/>
          <w:lang w:eastAsia="ru-RU"/>
        </w:rPr>
        <w:t xml:space="preserve"> и </w:t>
      </w:r>
      <w:hyperlink w:anchor="sub_1221" w:history="1">
        <w:r w:rsidRPr="007F0C69">
          <w:rPr>
            <w:rFonts w:ascii="Times New Roman CYR" w:eastAsiaTheme="minorEastAsia" w:hAnsi="Times New Roman CYR" w:cs="Times New Roman CYR"/>
            <w:color w:val="106BBE"/>
            <w:sz w:val="24"/>
            <w:szCs w:val="24"/>
            <w:lang w:eastAsia="ru-RU"/>
          </w:rPr>
          <w:t>2.1</w:t>
        </w:r>
      </w:hyperlink>
      <w:r w:rsidRPr="007F0C69">
        <w:rPr>
          <w:rFonts w:ascii="Times New Roman CYR" w:eastAsiaTheme="minorEastAsia" w:hAnsi="Times New Roman CYR" w:cs="Times New Roman CYR"/>
          <w:sz w:val="24"/>
          <w:szCs w:val="24"/>
          <w:lang w:eastAsia="ru-RU"/>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1204"/>
      <w:r w:rsidRPr="007F0C69">
        <w:rPr>
          <w:rFonts w:ascii="Times New Roman CYR" w:eastAsiaTheme="minorEastAsia" w:hAnsi="Times New Roman CYR" w:cs="Times New Roman CYR"/>
          <w:sz w:val="24"/>
          <w:szCs w:val="24"/>
          <w:lang w:eastAsia="ru-RU"/>
        </w:rPr>
        <w:t>4. В целях реализации решения о формировании фонда капитального ремонта на счете регионального оператора собственники помещений в многоквартирном доме обязаны направить в адрес регионального оператора копию протокола общего собрания собственников помещений в многоквартирном доме, которым оформлено такое решение.</w:t>
      </w:r>
    </w:p>
    <w:bookmarkEnd w:id="8"/>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 xml:space="preserve">Датой реализации решения собственников помещений в многоквартирном доме о формировании фонда капитального ремонта на счете регионального оператора является дата получения региональным оператором </w:t>
      </w:r>
      <w:proofErr w:type="gramStart"/>
      <w:r w:rsidRPr="007F0C69">
        <w:rPr>
          <w:rFonts w:ascii="Times New Roman CYR" w:eastAsiaTheme="minorEastAsia" w:hAnsi="Times New Roman CYR" w:cs="Times New Roman CYR"/>
          <w:sz w:val="24"/>
          <w:szCs w:val="24"/>
          <w:lang w:eastAsia="ru-RU"/>
        </w:rPr>
        <w:t>копии протокола общего собрания собственников помещений</w:t>
      </w:r>
      <w:proofErr w:type="gramEnd"/>
      <w:r w:rsidRPr="007F0C69">
        <w:rPr>
          <w:rFonts w:ascii="Times New Roman CYR" w:eastAsiaTheme="minorEastAsia" w:hAnsi="Times New Roman CYR" w:cs="Times New Roman CYR"/>
          <w:sz w:val="24"/>
          <w:szCs w:val="24"/>
          <w:lang w:eastAsia="ru-RU"/>
        </w:rPr>
        <w:t xml:space="preserve"> в многоквартирном доме, которым оформлено такое решение.</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1205"/>
      <w:r w:rsidRPr="007F0C69">
        <w:rPr>
          <w:rFonts w:ascii="Times New Roman CYR" w:eastAsiaTheme="minorEastAsia" w:hAnsi="Times New Roman CYR" w:cs="Times New Roman CYR"/>
          <w:sz w:val="24"/>
          <w:szCs w:val="24"/>
          <w:lang w:eastAsia="ru-RU"/>
        </w:rPr>
        <w:t xml:space="preserve">5. Решение собственников помещений в многоквартирном доме о формировании фонда капитального ремонта на специальном счете реализуется в порядке, установленном </w:t>
      </w:r>
      <w:hyperlink r:id="rId12" w:history="1">
        <w:r w:rsidRPr="007F0C69">
          <w:rPr>
            <w:rFonts w:ascii="Times New Roman CYR" w:eastAsiaTheme="minorEastAsia" w:hAnsi="Times New Roman CYR" w:cs="Times New Roman CYR"/>
            <w:color w:val="106BBE"/>
            <w:sz w:val="24"/>
            <w:szCs w:val="24"/>
            <w:lang w:eastAsia="ru-RU"/>
          </w:rPr>
          <w:t>частью 5 статьи 170</w:t>
        </w:r>
      </w:hyperlink>
      <w:r w:rsidRPr="007F0C69">
        <w:rPr>
          <w:rFonts w:ascii="Times New Roman CYR" w:eastAsiaTheme="minorEastAsia" w:hAnsi="Times New Roman CYR" w:cs="Times New Roman CYR"/>
          <w:sz w:val="24"/>
          <w:szCs w:val="24"/>
          <w:lang w:eastAsia="ru-RU"/>
        </w:rPr>
        <w:t xml:space="preserve"> Жилищного кодекса Российской Федерации.</w:t>
      </w:r>
    </w:p>
    <w:bookmarkEnd w:id="9"/>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6. В случае</w:t>
      </w:r>
      <w:proofErr w:type="gramStart"/>
      <w:r w:rsidRPr="007F0C69">
        <w:rPr>
          <w:rFonts w:ascii="Times New Roman CYR" w:eastAsiaTheme="minorEastAsia" w:hAnsi="Times New Roman CYR" w:cs="Times New Roman CYR"/>
          <w:sz w:val="24"/>
          <w:szCs w:val="24"/>
          <w:lang w:eastAsia="ru-RU"/>
        </w:rPr>
        <w:t>,</w:t>
      </w:r>
      <w:proofErr w:type="gramEnd"/>
      <w:r w:rsidRPr="007F0C69">
        <w:rPr>
          <w:rFonts w:ascii="Times New Roman CYR" w:eastAsiaTheme="minorEastAsia" w:hAnsi="Times New Roman CYR" w:cs="Times New Roman CYR"/>
          <w:sz w:val="24"/>
          <w:szCs w:val="24"/>
          <w:lang w:eastAsia="ru-RU"/>
        </w:rPr>
        <w:t xml:space="preserve"> если собственники помещений в многоквартирном доме в срок, установленный </w:t>
      </w:r>
      <w:hyperlink w:anchor="sub_1202" w:history="1">
        <w:r w:rsidRPr="007F0C69">
          <w:rPr>
            <w:rFonts w:ascii="Times New Roman CYR" w:eastAsiaTheme="minorEastAsia" w:hAnsi="Times New Roman CYR" w:cs="Times New Roman CYR"/>
            <w:color w:val="106BBE"/>
            <w:sz w:val="24"/>
            <w:szCs w:val="24"/>
            <w:lang w:eastAsia="ru-RU"/>
          </w:rPr>
          <w:t>частью 2</w:t>
        </w:r>
      </w:hyperlink>
      <w:r w:rsidRPr="007F0C69">
        <w:rPr>
          <w:rFonts w:ascii="Times New Roman CYR" w:eastAsiaTheme="minorEastAsia" w:hAnsi="Times New Roman CYR" w:cs="Times New Roman CYR"/>
          <w:sz w:val="24"/>
          <w:szCs w:val="24"/>
          <w:lang w:eastAsia="ru-RU"/>
        </w:rPr>
        <w:t xml:space="preserve"> или </w:t>
      </w:r>
      <w:hyperlink w:anchor="sub_1221" w:history="1">
        <w:r w:rsidRPr="007F0C69">
          <w:rPr>
            <w:rFonts w:ascii="Times New Roman CYR" w:eastAsiaTheme="minorEastAsia" w:hAnsi="Times New Roman CYR" w:cs="Times New Roman CYR"/>
            <w:color w:val="106BBE"/>
            <w:sz w:val="24"/>
            <w:szCs w:val="24"/>
            <w:lang w:eastAsia="ru-RU"/>
          </w:rPr>
          <w:t>частью 2.1</w:t>
        </w:r>
      </w:hyperlink>
      <w:r w:rsidRPr="007F0C69">
        <w:rPr>
          <w:rFonts w:ascii="Times New Roman CYR" w:eastAsiaTheme="minorEastAsia" w:hAnsi="Times New Roman CYR" w:cs="Times New Roman CYR"/>
          <w:sz w:val="24"/>
          <w:szCs w:val="24"/>
          <w:lang w:eastAsia="ru-RU"/>
        </w:rPr>
        <w:t xml:space="preserve"> настоящей статьи, не выбрали способ формирования фонда капитального ремонта или выбранный ими способ не был реализован в указанный срок в порядке, установленном </w:t>
      </w:r>
      <w:hyperlink w:anchor="sub_1204" w:history="1">
        <w:r w:rsidRPr="007F0C69">
          <w:rPr>
            <w:rFonts w:ascii="Times New Roman CYR" w:eastAsiaTheme="minorEastAsia" w:hAnsi="Times New Roman CYR" w:cs="Times New Roman CYR"/>
            <w:color w:val="106BBE"/>
            <w:sz w:val="24"/>
            <w:szCs w:val="24"/>
            <w:lang w:eastAsia="ru-RU"/>
          </w:rPr>
          <w:t>частью 4</w:t>
        </w:r>
      </w:hyperlink>
      <w:r w:rsidRPr="007F0C69">
        <w:rPr>
          <w:rFonts w:ascii="Times New Roman CYR" w:eastAsiaTheme="minorEastAsia" w:hAnsi="Times New Roman CYR" w:cs="Times New Roman CYR"/>
          <w:sz w:val="24"/>
          <w:szCs w:val="24"/>
          <w:lang w:eastAsia="ru-RU"/>
        </w:rPr>
        <w:t xml:space="preserve"> настоящей статьи или </w:t>
      </w:r>
      <w:hyperlink r:id="rId13" w:history="1">
        <w:r w:rsidRPr="007F0C69">
          <w:rPr>
            <w:rFonts w:ascii="Times New Roman CYR" w:eastAsiaTheme="minorEastAsia" w:hAnsi="Times New Roman CYR" w:cs="Times New Roman CYR"/>
            <w:color w:val="106BBE"/>
            <w:sz w:val="24"/>
            <w:szCs w:val="24"/>
            <w:lang w:eastAsia="ru-RU"/>
          </w:rPr>
          <w:t>частью 5 статьи 170</w:t>
        </w:r>
      </w:hyperlink>
      <w:r w:rsidRPr="007F0C69">
        <w:rPr>
          <w:rFonts w:ascii="Times New Roman CYR" w:eastAsiaTheme="minorEastAsia" w:hAnsi="Times New Roman CYR" w:cs="Times New Roman CYR"/>
          <w:sz w:val="24"/>
          <w:szCs w:val="24"/>
          <w:lang w:eastAsia="ru-RU"/>
        </w:rPr>
        <w:t xml:space="preserve"> Жилищного кодекса Российской Федерации,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 и уведомляет собственников помещений в таком многоквартирном доме о принятом решении, в том числе с использованием государственной информационной системы жилищно-коммунального хозяйства.</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2061"/>
      <w:r w:rsidRPr="007F0C69">
        <w:rPr>
          <w:rFonts w:ascii="Times New Roman CYR" w:eastAsiaTheme="minorEastAsia" w:hAnsi="Times New Roman CYR" w:cs="Times New Roman CYR"/>
          <w:sz w:val="24"/>
          <w:szCs w:val="24"/>
          <w:lang w:eastAsia="ru-RU"/>
        </w:rPr>
        <w:t xml:space="preserve">Указанное решение принимается органом местного самоуправления в течение месяца со дня получения от органа государственного жилищного надзора Краснодарского края информации, предусмотренной </w:t>
      </w:r>
      <w:hyperlink w:anchor="sub_146" w:history="1">
        <w:r w:rsidRPr="007F0C69">
          <w:rPr>
            <w:rFonts w:ascii="Times New Roman CYR" w:eastAsiaTheme="minorEastAsia" w:hAnsi="Times New Roman CYR" w:cs="Times New Roman CYR"/>
            <w:color w:val="106BBE"/>
            <w:sz w:val="24"/>
            <w:szCs w:val="24"/>
            <w:lang w:eastAsia="ru-RU"/>
          </w:rPr>
          <w:t>частью 6 статьи 14</w:t>
        </w:r>
      </w:hyperlink>
      <w:r w:rsidRPr="007F0C69">
        <w:rPr>
          <w:rFonts w:ascii="Times New Roman CYR" w:eastAsiaTheme="minorEastAsia" w:hAnsi="Times New Roman CYR" w:cs="Times New Roman CYR"/>
          <w:sz w:val="24"/>
          <w:szCs w:val="24"/>
          <w:lang w:eastAsia="ru-RU"/>
        </w:rPr>
        <w:t xml:space="preserve"> настоящего Закона, и в течение пяти календарных дней после даты принятия такого решения направляется региональному оператору.</w:t>
      </w:r>
    </w:p>
    <w:bookmarkEnd w:id="10"/>
    <w:p w:rsidR="00DD14BB" w:rsidRDefault="00DD14BB" w:rsidP="00147DD4"/>
    <w:p w:rsidR="00147DD4" w:rsidRPr="007F0C69" w:rsidRDefault="00147DD4" w:rsidP="00147DD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1" w:name="sub_14"/>
      <w:r w:rsidRPr="007F0C69">
        <w:rPr>
          <w:rFonts w:ascii="Times New Roman CYR" w:eastAsiaTheme="minorEastAsia" w:hAnsi="Times New Roman CYR" w:cs="Times New Roman CYR"/>
          <w:b/>
          <w:bCs/>
          <w:color w:val="26282F"/>
          <w:sz w:val="24"/>
          <w:szCs w:val="24"/>
          <w:lang w:eastAsia="ru-RU"/>
        </w:rPr>
        <w:lastRenderedPageBreak/>
        <w:t>Статья 14</w:t>
      </w:r>
      <w:r w:rsidRPr="007F0C69">
        <w:rPr>
          <w:rFonts w:ascii="Times New Roman CYR" w:eastAsiaTheme="minorEastAsia" w:hAnsi="Times New Roman CYR" w:cs="Times New Roman CYR"/>
          <w:sz w:val="24"/>
          <w:szCs w:val="24"/>
          <w:lang w:eastAsia="ru-RU"/>
        </w:rPr>
        <w:t xml:space="preserve">. </w:t>
      </w:r>
      <w:proofErr w:type="gramStart"/>
      <w:r w:rsidRPr="007F0C69">
        <w:rPr>
          <w:rFonts w:ascii="Times New Roman CYR" w:eastAsiaTheme="minorEastAsia" w:hAnsi="Times New Roman CYR" w:cs="Times New Roman CYR"/>
          <w:sz w:val="24"/>
          <w:szCs w:val="24"/>
          <w:lang w:eastAsia="ru-RU"/>
        </w:rPr>
        <w:t>Контроль за</w:t>
      </w:r>
      <w:proofErr w:type="gramEnd"/>
      <w:r w:rsidRPr="007F0C69">
        <w:rPr>
          <w:rFonts w:ascii="Times New Roman CYR" w:eastAsiaTheme="minorEastAsia" w:hAnsi="Times New Roman CYR" w:cs="Times New Roman CYR"/>
          <w:sz w:val="24"/>
          <w:szCs w:val="24"/>
          <w:lang w:eastAsia="ru-RU"/>
        </w:rPr>
        <w:t xml:space="preserve"> формированием фонда капитального ремонта</w:t>
      </w:r>
    </w:p>
    <w:bookmarkEnd w:id="11"/>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1. Владелец специального счета обязан представить в орган государственного жилищного надзора Краснодарского края уведомление:</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411"/>
      <w:proofErr w:type="gramStart"/>
      <w:r w:rsidRPr="007F0C69">
        <w:rPr>
          <w:rFonts w:ascii="Times New Roman CYR" w:eastAsiaTheme="minorEastAsia" w:hAnsi="Times New Roman CYR" w:cs="Times New Roman CYR"/>
          <w:sz w:val="24"/>
          <w:szCs w:val="24"/>
          <w:lang w:eastAsia="ru-RU"/>
        </w:rPr>
        <w:t xml:space="preserve">1)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14" w:history="1">
        <w:r w:rsidRPr="007F0C69">
          <w:rPr>
            <w:rFonts w:ascii="Times New Roman CYR" w:eastAsiaTheme="minorEastAsia" w:hAnsi="Times New Roman CYR" w:cs="Times New Roman CYR"/>
            <w:color w:val="106BBE"/>
            <w:sz w:val="24"/>
            <w:szCs w:val="24"/>
            <w:lang w:eastAsia="ru-RU"/>
          </w:rPr>
          <w:t>частями 3</w:t>
        </w:r>
      </w:hyperlink>
      <w:r w:rsidRPr="007F0C69">
        <w:rPr>
          <w:rFonts w:ascii="Times New Roman CYR" w:eastAsiaTheme="minorEastAsia" w:hAnsi="Times New Roman CYR" w:cs="Times New Roman CYR"/>
          <w:sz w:val="24"/>
          <w:szCs w:val="24"/>
          <w:lang w:eastAsia="ru-RU"/>
        </w:rPr>
        <w:t xml:space="preserve"> и </w:t>
      </w:r>
      <w:hyperlink r:id="rId15" w:history="1">
        <w:r w:rsidRPr="007F0C69">
          <w:rPr>
            <w:rFonts w:ascii="Times New Roman CYR" w:eastAsiaTheme="minorEastAsia" w:hAnsi="Times New Roman CYR" w:cs="Times New Roman CYR"/>
            <w:color w:val="106BBE"/>
            <w:sz w:val="24"/>
            <w:szCs w:val="24"/>
            <w:lang w:eastAsia="ru-RU"/>
          </w:rPr>
          <w:t>4 статьи 170</w:t>
        </w:r>
      </w:hyperlink>
      <w:r w:rsidRPr="007F0C69">
        <w:rPr>
          <w:rFonts w:ascii="Times New Roman CYR" w:eastAsiaTheme="minorEastAsia" w:hAnsi="Times New Roman CYR" w:cs="Times New Roman CYR"/>
          <w:sz w:val="24"/>
          <w:szCs w:val="24"/>
          <w:lang w:eastAsia="ru-RU"/>
        </w:rPr>
        <w:t xml:space="preserve"> и </w:t>
      </w:r>
      <w:hyperlink r:id="rId16" w:history="1">
        <w:r w:rsidRPr="007F0C69">
          <w:rPr>
            <w:rFonts w:ascii="Times New Roman CYR" w:eastAsiaTheme="minorEastAsia" w:hAnsi="Times New Roman CYR" w:cs="Times New Roman CYR"/>
            <w:color w:val="106BBE"/>
            <w:sz w:val="24"/>
            <w:szCs w:val="24"/>
            <w:lang w:eastAsia="ru-RU"/>
          </w:rPr>
          <w:t>частью 3.1 статьи 175</w:t>
        </w:r>
      </w:hyperlink>
      <w:r w:rsidRPr="007F0C69">
        <w:rPr>
          <w:rFonts w:ascii="Times New Roman CYR" w:eastAsiaTheme="minorEastAsia" w:hAnsi="Times New Roman CYR" w:cs="Times New Roman CYR"/>
          <w:sz w:val="24"/>
          <w:szCs w:val="24"/>
          <w:lang w:eastAsia="ru-RU"/>
        </w:rPr>
        <w:t xml:space="preserve"> Жилищного кодекса Российской Федерации, справки банка об открытии специального счета в течение пяти рабочих дней после даты открытия специального</w:t>
      </w:r>
      <w:proofErr w:type="gramEnd"/>
      <w:r w:rsidRPr="007F0C69">
        <w:rPr>
          <w:rFonts w:ascii="Times New Roman CYR" w:eastAsiaTheme="minorEastAsia" w:hAnsi="Times New Roman CYR" w:cs="Times New Roman CYR"/>
          <w:sz w:val="24"/>
          <w:szCs w:val="24"/>
          <w:lang w:eastAsia="ru-RU"/>
        </w:rPr>
        <w:t xml:space="preserve"> счета;</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1412"/>
      <w:bookmarkEnd w:id="12"/>
      <w:r w:rsidRPr="007F0C69">
        <w:rPr>
          <w:rFonts w:ascii="Times New Roman CYR" w:eastAsiaTheme="minorEastAsia" w:hAnsi="Times New Roman CYR" w:cs="Times New Roman CYR"/>
          <w:sz w:val="24"/>
          <w:szCs w:val="24"/>
          <w:lang w:eastAsia="ru-RU"/>
        </w:rPr>
        <w:t xml:space="preserve">2)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с приложением </w:t>
      </w:r>
      <w:proofErr w:type="gramStart"/>
      <w:r w:rsidRPr="007F0C69">
        <w:rPr>
          <w:rFonts w:ascii="Times New Roman CYR" w:eastAsiaTheme="minorEastAsia" w:hAnsi="Times New Roman CYR" w:cs="Times New Roman CYR"/>
          <w:sz w:val="24"/>
          <w:szCs w:val="24"/>
          <w:lang w:eastAsia="ru-RU"/>
        </w:rPr>
        <w:t>копии протокола общего собрания собственников помещений</w:t>
      </w:r>
      <w:proofErr w:type="gramEnd"/>
      <w:r w:rsidRPr="007F0C69">
        <w:rPr>
          <w:rFonts w:ascii="Times New Roman CYR" w:eastAsiaTheme="minorEastAsia" w:hAnsi="Times New Roman CYR" w:cs="Times New Roman CYR"/>
          <w:sz w:val="24"/>
          <w:szCs w:val="24"/>
          <w:lang w:eastAsia="ru-RU"/>
        </w:rPr>
        <w:t xml:space="preserve"> в многоквартирном доме, которым оформлено соответствующее решение, в течение пяти рабочих дней после даты получения копии указанного протокола.</w:t>
      </w:r>
    </w:p>
    <w:bookmarkEnd w:id="13"/>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2. Региональный оператор обязан представлять в орган государственного жилищного надзора Краснодарского края:</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1421"/>
      <w:r w:rsidRPr="007F0C69">
        <w:rPr>
          <w:rFonts w:ascii="Times New Roman CYR" w:eastAsiaTheme="minorEastAsia" w:hAnsi="Times New Roman CYR" w:cs="Times New Roman CYR"/>
          <w:sz w:val="24"/>
          <w:szCs w:val="24"/>
          <w:lang w:eastAsia="ru-RU"/>
        </w:rPr>
        <w:t>1) до последнего числа месяца, следующего за месяцем, в котором была официально опубликована региональная программа с внесенными в нее изменениями, сведения о многоквартирных домах, включенных в региональную программу при ее актуализации;</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1422"/>
      <w:bookmarkEnd w:id="14"/>
      <w:proofErr w:type="gramStart"/>
      <w:r w:rsidRPr="007F0C69">
        <w:rPr>
          <w:rFonts w:ascii="Times New Roman CYR" w:eastAsiaTheme="minorEastAsia" w:hAnsi="Times New Roman CYR" w:cs="Times New Roman CYR"/>
          <w:sz w:val="24"/>
          <w:szCs w:val="24"/>
          <w:lang w:eastAsia="ru-RU"/>
        </w:rPr>
        <w:t>2) ежемесячно по состоянию на первый день, следующий за отчетным месяцем, не позднее десятого числа месяца, следующего за отчетным месяцем, сведения о многоквартирных домах, общим собранием собственников помещений в которых принято решение о формировании фонда капитального ремонта на счете регионального оператора или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w:t>
      </w:r>
      <w:proofErr w:type="gramEnd"/>
      <w:r w:rsidRPr="007F0C69">
        <w:rPr>
          <w:rFonts w:ascii="Times New Roman CYR" w:eastAsiaTheme="minorEastAsia" w:hAnsi="Times New Roman CYR" w:cs="Times New Roman CYR"/>
          <w:sz w:val="24"/>
          <w:szCs w:val="24"/>
          <w:lang w:eastAsia="ru-RU"/>
        </w:rPr>
        <w:t xml:space="preserve">, с приложением </w:t>
      </w:r>
      <w:proofErr w:type="gramStart"/>
      <w:r w:rsidRPr="007F0C69">
        <w:rPr>
          <w:rFonts w:ascii="Times New Roman CYR" w:eastAsiaTheme="minorEastAsia" w:hAnsi="Times New Roman CYR" w:cs="Times New Roman CYR"/>
          <w:sz w:val="24"/>
          <w:szCs w:val="24"/>
          <w:lang w:eastAsia="ru-RU"/>
        </w:rPr>
        <w:t>копии протокола общего собрания собственников помещений</w:t>
      </w:r>
      <w:proofErr w:type="gramEnd"/>
      <w:r w:rsidRPr="007F0C69">
        <w:rPr>
          <w:rFonts w:ascii="Times New Roman CYR" w:eastAsiaTheme="minorEastAsia" w:hAnsi="Times New Roman CYR" w:cs="Times New Roman CYR"/>
          <w:sz w:val="24"/>
          <w:szCs w:val="24"/>
          <w:lang w:eastAsia="ru-RU"/>
        </w:rPr>
        <w:t xml:space="preserve"> в многоквартирном доме, которым оформлено соответствующее решение;</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1423"/>
      <w:bookmarkEnd w:id="15"/>
      <w:r w:rsidRPr="007F0C69">
        <w:rPr>
          <w:rFonts w:ascii="Times New Roman CYR" w:eastAsiaTheme="minorEastAsia" w:hAnsi="Times New Roman CYR" w:cs="Times New Roman CYR"/>
          <w:sz w:val="24"/>
          <w:szCs w:val="24"/>
          <w:lang w:eastAsia="ru-RU"/>
        </w:rPr>
        <w:t>3)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14231"/>
      <w:bookmarkEnd w:id="16"/>
      <w:r w:rsidRPr="007F0C69">
        <w:rPr>
          <w:rFonts w:ascii="Times New Roman CYR" w:eastAsiaTheme="minorEastAsia" w:hAnsi="Times New Roman CYR" w:cs="Times New Roman CYR"/>
          <w:sz w:val="24"/>
          <w:szCs w:val="24"/>
          <w:lang w:eastAsia="ru-RU"/>
        </w:rPr>
        <w:t>а) сведения о многоквартирных домах, собственники помещений в которых формируют фонды капитального ремонта на счетах регионального оператора;</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14232"/>
      <w:bookmarkEnd w:id="17"/>
      <w:r w:rsidRPr="007F0C69">
        <w:rPr>
          <w:rFonts w:ascii="Times New Roman CYR" w:eastAsiaTheme="minorEastAsia" w:hAnsi="Times New Roman CYR" w:cs="Times New Roman CYR"/>
          <w:sz w:val="24"/>
          <w:szCs w:val="24"/>
          <w:lang w:eastAsia="ru-RU"/>
        </w:rPr>
        <w:t>б) сведения о поступлении взносов на капитальный ремонт от собственников помещений в многоквартирных домах, формирующих фонды капитального ремонта на счетах регионального оператора.</w:t>
      </w:r>
    </w:p>
    <w:bookmarkEnd w:id="18"/>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3. Владелец специального счета обязан представлять в орган государственного жилищного надзора Краснодарского края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1431"/>
      <w:r w:rsidRPr="007F0C69">
        <w:rPr>
          <w:rFonts w:ascii="Times New Roman CYR" w:eastAsiaTheme="minorEastAsia" w:hAnsi="Times New Roman CYR" w:cs="Times New Roman CYR"/>
          <w:sz w:val="24"/>
          <w:szCs w:val="24"/>
          <w:lang w:eastAsia="ru-RU"/>
        </w:rPr>
        <w:t>1) сведения о размере средств, начисленных в качестве взносов на капитальный ремонт;</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1432"/>
      <w:bookmarkEnd w:id="19"/>
      <w:r w:rsidRPr="007F0C69">
        <w:rPr>
          <w:rFonts w:ascii="Times New Roman CYR" w:eastAsiaTheme="minorEastAsia" w:hAnsi="Times New Roman CYR" w:cs="Times New Roman CYR"/>
          <w:sz w:val="24"/>
          <w:szCs w:val="24"/>
          <w:lang w:eastAsia="ru-RU"/>
        </w:rPr>
        <w:t>2) сведения о размере средств, поступивших в качестве взносов на капитальный ремонт;</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1433"/>
      <w:bookmarkEnd w:id="20"/>
      <w:r w:rsidRPr="007F0C69">
        <w:rPr>
          <w:rFonts w:ascii="Times New Roman CYR" w:eastAsiaTheme="minorEastAsia" w:hAnsi="Times New Roman CYR" w:cs="Times New Roman CYR"/>
          <w:sz w:val="24"/>
          <w:szCs w:val="24"/>
          <w:lang w:eastAsia="ru-RU"/>
        </w:rPr>
        <w:t>3) сведения о размере израсходованных средств на капитальный ремонт со специального счета;</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1434"/>
      <w:bookmarkEnd w:id="21"/>
      <w:r w:rsidRPr="007F0C69">
        <w:rPr>
          <w:rFonts w:ascii="Times New Roman CYR" w:eastAsiaTheme="minorEastAsia" w:hAnsi="Times New Roman CYR" w:cs="Times New Roman CYR"/>
          <w:sz w:val="24"/>
          <w:szCs w:val="24"/>
          <w:lang w:eastAsia="ru-RU"/>
        </w:rPr>
        <w:t>4) сведения о размере остатка средств на специальном счете;</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1435"/>
      <w:bookmarkEnd w:id="22"/>
      <w:r w:rsidRPr="007F0C69">
        <w:rPr>
          <w:rFonts w:ascii="Times New Roman CYR" w:eastAsiaTheme="minorEastAsia" w:hAnsi="Times New Roman CYR" w:cs="Times New Roman CYR"/>
          <w:sz w:val="24"/>
          <w:szCs w:val="24"/>
          <w:lang w:eastAsia="ru-RU"/>
        </w:rPr>
        <w:t>5)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bookmarkEnd w:id="23"/>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 xml:space="preserve">4. </w:t>
      </w:r>
      <w:proofErr w:type="gramStart"/>
      <w:r w:rsidRPr="007F0C69">
        <w:rPr>
          <w:rFonts w:ascii="Times New Roman CYR" w:eastAsiaTheme="minorEastAsia" w:hAnsi="Times New Roman CYR" w:cs="Times New Roman CYR"/>
          <w:sz w:val="24"/>
          <w:szCs w:val="24"/>
          <w:lang w:eastAsia="ru-RU"/>
        </w:rPr>
        <w:t xml:space="preserve">Региональный оператор и владельцы специальных счетов представляют сведения, указанные в </w:t>
      </w:r>
      <w:hyperlink w:anchor="sub_141" w:history="1">
        <w:r w:rsidRPr="007F0C69">
          <w:rPr>
            <w:rFonts w:ascii="Times New Roman CYR" w:eastAsiaTheme="minorEastAsia" w:hAnsi="Times New Roman CYR" w:cs="Times New Roman CYR"/>
            <w:color w:val="106BBE"/>
            <w:sz w:val="24"/>
            <w:szCs w:val="24"/>
            <w:lang w:eastAsia="ru-RU"/>
          </w:rPr>
          <w:t>частях 1 - 3</w:t>
        </w:r>
      </w:hyperlink>
      <w:r w:rsidRPr="007F0C69">
        <w:rPr>
          <w:rFonts w:ascii="Times New Roman CYR" w:eastAsiaTheme="minorEastAsia" w:hAnsi="Times New Roman CYR" w:cs="Times New Roman CYR"/>
          <w:sz w:val="24"/>
          <w:szCs w:val="24"/>
          <w:lang w:eastAsia="ru-RU"/>
        </w:rPr>
        <w:t xml:space="preserve"> настоящей статьи, за подписью руководителя </w:t>
      </w:r>
      <w:r w:rsidRPr="007F0C69">
        <w:rPr>
          <w:rFonts w:ascii="Times New Roman CYR" w:eastAsiaTheme="minorEastAsia" w:hAnsi="Times New Roman CYR" w:cs="Times New Roman CYR"/>
          <w:sz w:val="24"/>
          <w:szCs w:val="24"/>
          <w:lang w:eastAsia="ru-RU"/>
        </w:rPr>
        <w:lastRenderedPageBreak/>
        <w:t>регионального оператора, управляющей организации, председателя правления товарищества собственников жилья, жилищного, жилищно-строительного кооператива или лиц, исполняющих их обязанности, по форме, установленной органом государственного жилищного надзора Краснодарского края, на бумажном носителе, а также в электронном виде.</w:t>
      </w:r>
      <w:proofErr w:type="gramEnd"/>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145"/>
      <w:r w:rsidRPr="007F0C69">
        <w:rPr>
          <w:rFonts w:ascii="Times New Roman CYR" w:eastAsiaTheme="minorEastAsia" w:hAnsi="Times New Roman CYR" w:cs="Times New Roman CYR"/>
          <w:sz w:val="24"/>
          <w:szCs w:val="24"/>
          <w:lang w:eastAsia="ru-RU"/>
        </w:rPr>
        <w:t xml:space="preserve">5. Орган государственного жилищного надзора Краснодарского края ведет реестр уведомлений, указанных в </w:t>
      </w:r>
      <w:hyperlink w:anchor="sub_141" w:history="1">
        <w:r w:rsidRPr="007F0C69">
          <w:rPr>
            <w:rFonts w:ascii="Times New Roman CYR" w:eastAsiaTheme="minorEastAsia" w:hAnsi="Times New Roman CYR" w:cs="Times New Roman CYR"/>
            <w:color w:val="106BBE"/>
            <w:sz w:val="24"/>
            <w:szCs w:val="24"/>
            <w:lang w:eastAsia="ru-RU"/>
          </w:rPr>
          <w:t>части 1</w:t>
        </w:r>
      </w:hyperlink>
      <w:r w:rsidRPr="007F0C69">
        <w:rPr>
          <w:rFonts w:ascii="Times New Roman CYR" w:eastAsiaTheme="minorEastAsia" w:hAnsi="Times New Roman CYR" w:cs="Times New Roman CYR"/>
          <w:sz w:val="24"/>
          <w:szCs w:val="24"/>
          <w:lang w:eastAsia="ru-RU"/>
        </w:rPr>
        <w:t xml:space="preserve"> настоящей статьи, и реестр специальных счетов в установленном им порядке.</w:t>
      </w:r>
    </w:p>
    <w:bookmarkEnd w:id="24"/>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 xml:space="preserve">6. </w:t>
      </w:r>
      <w:proofErr w:type="gramStart"/>
      <w:r w:rsidRPr="007F0C69">
        <w:rPr>
          <w:rFonts w:ascii="Times New Roman CYR" w:eastAsiaTheme="minorEastAsia" w:hAnsi="Times New Roman CYR" w:cs="Times New Roman CYR"/>
          <w:sz w:val="24"/>
          <w:szCs w:val="24"/>
          <w:lang w:eastAsia="ru-RU"/>
        </w:rPr>
        <w:t>Орган государственного жилищного надзора Краснодарского края не позднее последнего числа месяца, следующего за месяцем, в котором собственники помещений в многоквартирных домах, включенных в региональную программу при ее актуализации, должны были принять и реализовать решение об определении способа формирования фонда капитального ремонта, а также при поступлении соответствующего запроса от органа местного самоуправления и (или) регионального оператора информирует орган местного самоуправления и</w:t>
      </w:r>
      <w:proofErr w:type="gramEnd"/>
      <w:r w:rsidRPr="007F0C69">
        <w:rPr>
          <w:rFonts w:ascii="Times New Roman CYR" w:eastAsiaTheme="minorEastAsia" w:hAnsi="Times New Roman CYR" w:cs="Times New Roman CYR"/>
          <w:sz w:val="24"/>
          <w:szCs w:val="24"/>
          <w:lang w:eastAsia="ru-RU"/>
        </w:rPr>
        <w:t xml:space="preserve">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 Ответ на запрос направляется в течение семи рабочих дней после даты его поступления в орган государственного жилищного надзора Краснодарского края.</w:t>
      </w:r>
    </w:p>
    <w:p w:rsidR="00147DD4" w:rsidRPr="007F0C69" w:rsidRDefault="00147DD4" w:rsidP="00147D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F0C69">
        <w:rPr>
          <w:rFonts w:ascii="Times New Roman CYR" w:eastAsiaTheme="minorEastAsia" w:hAnsi="Times New Roman CYR" w:cs="Times New Roman CYR"/>
          <w:sz w:val="24"/>
          <w:szCs w:val="24"/>
          <w:lang w:eastAsia="ru-RU"/>
        </w:rPr>
        <w:t xml:space="preserve">7. </w:t>
      </w:r>
      <w:proofErr w:type="gramStart"/>
      <w:r w:rsidRPr="007F0C69">
        <w:rPr>
          <w:rFonts w:ascii="Times New Roman CYR" w:eastAsiaTheme="minorEastAsia" w:hAnsi="Times New Roman CYR" w:cs="Times New Roman CYR"/>
          <w:sz w:val="24"/>
          <w:szCs w:val="24"/>
          <w:lang w:eastAsia="ru-RU"/>
        </w:rPr>
        <w:t xml:space="preserve">Орган государственного жилищного надзора Краснодарского края осуществляет свод сведений, представленных региональным оператором и владельцами специальных счетов в соответствии с </w:t>
      </w:r>
      <w:hyperlink w:anchor="sub_141" w:history="1">
        <w:r w:rsidRPr="007F0C69">
          <w:rPr>
            <w:rFonts w:ascii="Times New Roman CYR" w:eastAsiaTheme="minorEastAsia" w:hAnsi="Times New Roman CYR" w:cs="Times New Roman CYR"/>
            <w:color w:val="106BBE"/>
            <w:sz w:val="24"/>
            <w:szCs w:val="24"/>
            <w:lang w:eastAsia="ru-RU"/>
          </w:rPr>
          <w:t>частями 1 - 3</w:t>
        </w:r>
      </w:hyperlink>
      <w:r w:rsidRPr="007F0C69">
        <w:rPr>
          <w:rFonts w:ascii="Times New Roman CYR" w:eastAsiaTheme="minorEastAsia" w:hAnsi="Times New Roman CYR" w:cs="Times New Roman CYR"/>
          <w:sz w:val="24"/>
          <w:szCs w:val="24"/>
          <w:lang w:eastAsia="ru-RU"/>
        </w:rPr>
        <w:t xml:space="preserve"> настоящей статьи, до 15-го числа месяца, следующего за отчетным кварталом, и ежеквартально до 30-го числа месяца, следующего за отчетным кварталом, размещает обобщенную информацию на официальном сайте органа государственного жилищного надзора Краснодарского края в информационно-телекоммуникационной сети "Интернет".</w:t>
      </w:r>
      <w:proofErr w:type="gramEnd"/>
    </w:p>
    <w:p w:rsidR="00147DD4" w:rsidRPr="00147DD4" w:rsidRDefault="00147DD4" w:rsidP="00147DD4">
      <w:bookmarkStart w:id="25" w:name="_GoBack"/>
      <w:bookmarkEnd w:id="25"/>
    </w:p>
    <w:sectPr w:rsidR="00147DD4" w:rsidRPr="00147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AF"/>
    <w:rsid w:val="00147DD4"/>
    <w:rsid w:val="008232AF"/>
    <w:rsid w:val="00986E78"/>
    <w:rsid w:val="00DD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2038291&amp;sub=170" TargetMode="External"/><Relationship Id="rId13" Type="http://schemas.openxmlformats.org/officeDocument/2006/relationships/hyperlink" Target="http://demo.garant.ru/document?id=12038291&amp;sub=17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mo.garant.ru/document?id=12038291&amp;sub=1500" TargetMode="External"/><Relationship Id="rId12" Type="http://schemas.openxmlformats.org/officeDocument/2006/relationships/hyperlink" Target="http://demo.garant.ru/document?id=12038291&amp;sub=170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demo.garant.ru/document?id=12038291&amp;sub=17531" TargetMode="External"/><Relationship Id="rId1" Type="http://schemas.openxmlformats.org/officeDocument/2006/relationships/styles" Target="styles.xml"/><Relationship Id="rId6" Type="http://schemas.openxmlformats.org/officeDocument/2006/relationships/hyperlink" Target="http://demo.garant.ru/document?id=12038291&amp;sub=191" TargetMode="External"/><Relationship Id="rId11" Type="http://schemas.openxmlformats.org/officeDocument/2006/relationships/hyperlink" Target="http://demo.garant.ru/document?id=36893230&amp;sub=72" TargetMode="External"/><Relationship Id="rId5" Type="http://schemas.openxmlformats.org/officeDocument/2006/relationships/hyperlink" Target="http://demo.garant.ru/document?id=12038291&amp;sub=1500" TargetMode="External"/><Relationship Id="rId15" Type="http://schemas.openxmlformats.org/officeDocument/2006/relationships/hyperlink" Target="http://demo.garant.ru/document?id=12038291&amp;sub=1704" TargetMode="External"/><Relationship Id="rId10" Type="http://schemas.openxmlformats.org/officeDocument/2006/relationships/hyperlink" Target="http://demo.garant.ru/document?id=36893230&amp;sub=72" TargetMode="External"/><Relationship Id="rId4" Type="http://schemas.openxmlformats.org/officeDocument/2006/relationships/webSettings" Target="webSettings.xml"/><Relationship Id="rId9" Type="http://schemas.openxmlformats.org/officeDocument/2006/relationships/hyperlink" Target="http://demo.garant.ru/document?id=36893230&amp;sub=72" TargetMode="External"/><Relationship Id="rId14" Type="http://schemas.openxmlformats.org/officeDocument/2006/relationships/hyperlink" Target="http://demo.garant.ru/document?id=12038291&amp;sub=1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2018-12-20T08:12:00Z</dcterms:created>
  <dcterms:modified xsi:type="dcterms:W3CDTF">2018-12-20T12:22:00Z</dcterms:modified>
</cp:coreProperties>
</file>