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28"/>
        <w:ind w:hanging="0" w:left="851" w:right="851"/>
        <w:jc w:val="center"/>
        <w:rPr>
          <w:b/>
          <w:sz w:val="28"/>
        </w:rPr>
      </w:pPr>
      <w:r>
        <w:rPr>
          <w:b/>
          <w:sz w:val="28"/>
        </w:rPr>
        <w:t>ОПОВЕЩЕНИЕ</w:t>
      </w:r>
    </w:p>
    <w:p>
      <w:pPr>
        <w:pStyle w:val="Normal"/>
        <w:spacing w:lineRule="auto" w:line="228"/>
        <w:ind w:hanging="0" w:left="851" w:right="851"/>
        <w:jc w:val="center"/>
        <w:rPr>
          <w:b/>
          <w:sz w:val="28"/>
        </w:rPr>
      </w:pPr>
      <w:r>
        <w:rPr>
          <w:b/>
          <w:sz w:val="28"/>
        </w:rPr>
        <w:t>о начале публичных слушаний</w:t>
      </w:r>
    </w:p>
    <w:p>
      <w:pPr>
        <w:pStyle w:val="Normal"/>
        <w:spacing w:lineRule="auto" w:line="228"/>
        <w:ind w:firstLine="851"/>
        <w:rPr>
          <w:sz w:val="28"/>
        </w:rPr>
      </w:pPr>
      <w:r>
        <w:rPr>
          <w:sz w:val="28"/>
        </w:rPr>
      </w:r>
    </w:p>
    <w:p>
      <w:pPr>
        <w:pStyle w:val="NormalWeb"/>
        <w:spacing w:lineRule="auto" w:line="228" w:beforeAutospacing="0" w:before="0" w:after="0"/>
        <w:ind w:firstLine="737"/>
        <w:jc w:val="both"/>
        <w:rPr/>
      </w:pPr>
      <w:r>
        <w:rPr>
          <w:sz w:val="28"/>
          <w:szCs w:val="28"/>
        </w:rPr>
        <w:t xml:space="preserve">Постановлением администрации муниципального образования Ейский муниципальный район Краснодарского края </w:t>
      </w:r>
      <w:r>
        <w:rPr>
          <w:sz w:val="28"/>
          <w:szCs w:val="28"/>
          <w:shd w:fill="auto" w:val="clear"/>
        </w:rPr>
        <w:t xml:space="preserve">от 16 июня 2026 г. № </w:t>
      </w:r>
      <w:r>
        <w:rPr>
          <w:sz w:val="28"/>
          <w:szCs w:val="28"/>
          <w:shd w:fill="auto" w:val="clear"/>
        </w:rPr>
        <w:t>393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</w:rPr>
        <w:t xml:space="preserve">            «О назначении публичных слушаний по проекту «О внесении изменений                     в Генеральный план Трудового сельского поселения Ейского района Краснодарского края, утвержденный решением Совета муниципального образования Ейский район от 20 декабря 2012 г. № 29» назначены публичные слушания.</w:t>
      </w:r>
    </w:p>
    <w:p>
      <w:pPr>
        <w:pStyle w:val="NormalWeb"/>
        <w:spacing w:lineRule="auto" w:line="228" w:beforeAutospacing="0" w:before="0" w:after="0"/>
        <w:ind w:firstLine="709"/>
        <w:jc w:val="both"/>
        <w:rPr/>
      </w:pPr>
      <w:r>
        <w:rPr>
          <w:sz w:val="28"/>
          <w:szCs w:val="28"/>
        </w:rPr>
        <w:t>Проект, подлежащий рассмотрению на публичных слушаниях:                  «О внесении изменений в Генеральный план Трудового сельского поселения Ейского района Краснодарского края, утвержденный решением Совета                  муниципального образования Ейский район от 20 декабря 2012 г. № 29»               (далее – Проект).</w:t>
      </w:r>
    </w:p>
    <w:p>
      <w:pPr>
        <w:pStyle w:val="NormalWeb"/>
        <w:spacing w:lineRule="auto" w:line="228" w:beforeAutospacing="0" w:before="0" w:after="0"/>
        <w:ind w:firstLine="709"/>
        <w:jc w:val="both"/>
        <w:rPr/>
      </w:pPr>
      <w:r>
        <w:rPr>
          <w:sz w:val="28"/>
          <w:szCs w:val="28"/>
        </w:rPr>
        <w:t>Информационные материалы к Проекту:</w:t>
      </w:r>
    </w:p>
    <w:p>
      <w:pPr>
        <w:pStyle w:val="NormalWeb"/>
        <w:numPr>
          <w:ilvl w:val="0"/>
          <w:numId w:val="1"/>
        </w:numPr>
        <w:spacing w:lineRule="auto" w:line="228" w:beforeAutospacing="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территориальном планировании;</w:t>
      </w:r>
    </w:p>
    <w:p>
      <w:pPr>
        <w:pStyle w:val="NormalWeb"/>
        <w:numPr>
          <w:ilvl w:val="0"/>
          <w:numId w:val="1"/>
        </w:numPr>
        <w:spacing w:lineRule="auto" w:line="228" w:beforeAutospacing="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по обоснованию;</w:t>
      </w:r>
    </w:p>
    <w:p>
      <w:pPr>
        <w:pStyle w:val="NormalWeb"/>
        <w:numPr>
          <w:ilvl w:val="0"/>
          <w:numId w:val="1"/>
        </w:numPr>
        <w:spacing w:lineRule="auto" w:line="228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границ населенных пунктов (в том числе границ образуемых населенных пунктов) сельского поселения;</w:t>
      </w:r>
    </w:p>
    <w:p>
      <w:pPr>
        <w:pStyle w:val="NormalWeb"/>
        <w:numPr>
          <w:ilvl w:val="0"/>
          <w:numId w:val="1"/>
        </w:numPr>
        <w:spacing w:lineRule="auto" w:line="228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планируемого размещения объектов местного значения;</w:t>
      </w:r>
    </w:p>
    <w:p>
      <w:pPr>
        <w:pStyle w:val="NormalWeb"/>
        <w:numPr>
          <w:ilvl w:val="0"/>
          <w:numId w:val="1"/>
        </w:numPr>
        <w:spacing w:lineRule="auto" w:line="228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функциональных зон сельского поселения;</w:t>
      </w:r>
    </w:p>
    <w:p>
      <w:pPr>
        <w:pStyle w:val="NormalWeb"/>
        <w:numPr>
          <w:ilvl w:val="0"/>
          <w:numId w:val="1"/>
        </w:numPr>
        <w:spacing w:lineRule="auto" w:line="228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территорий, подверженных риску возникновения чрезвычайных ситуаций природного и техногенного характера;</w:t>
      </w:r>
    </w:p>
    <w:p>
      <w:pPr>
        <w:pStyle w:val="NormalWeb"/>
        <w:numPr>
          <w:ilvl w:val="0"/>
          <w:numId w:val="1"/>
        </w:numPr>
        <w:spacing w:lineRule="auto" w:line="228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земель различных категорий сельского поселения;</w:t>
      </w:r>
    </w:p>
    <w:p>
      <w:pPr>
        <w:pStyle w:val="NormalWeb"/>
        <w:numPr>
          <w:ilvl w:val="0"/>
          <w:numId w:val="1"/>
        </w:numPr>
        <w:spacing w:lineRule="auto" w:line="228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зон с особыми условиями использования территорий, иных территорий и зон сельского поселения;</w:t>
      </w:r>
    </w:p>
    <w:p>
      <w:pPr>
        <w:pStyle w:val="NormalWeb"/>
        <w:numPr>
          <w:ilvl w:val="0"/>
          <w:numId w:val="1"/>
        </w:numPr>
        <w:spacing w:lineRule="auto" w:line="228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инженерной инфраструктуры сельского поселения;</w:t>
      </w:r>
    </w:p>
    <w:p>
      <w:pPr>
        <w:pStyle w:val="NormalWeb"/>
        <w:numPr>
          <w:ilvl w:val="0"/>
          <w:numId w:val="1"/>
        </w:numPr>
        <w:spacing w:lineRule="auto" w:line="228" w:beforeAutospacing="0" w:before="0" w:after="0"/>
        <w:ind w:firstLine="709" w:left="0"/>
        <w:jc w:val="both"/>
        <w:rPr>
          <w:sz w:val="28"/>
        </w:rPr>
      </w:pPr>
      <w:r>
        <w:rPr>
          <w:sz w:val="28"/>
        </w:rPr>
        <w:t>Карта существующих границ населенных пунктов, существующих и строящихся объектов;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 xml:space="preserve">Публичные слушания проводятся в порядке, установленном статьей 5.1 Градостроительного кодекса Российской Федерации и Положением о порядке организации и проведения публичных слушаний в муниципальном образовании Ейский муниципальный район Краснодарского края по вопросам градостроительной деятельности, утвержденным решением </w:t>
      </w:r>
      <w:r>
        <w:rPr>
          <w:rFonts w:eastAsia="SimSun;宋体"/>
          <w:bCs/>
          <w:color w:val="000000"/>
          <w:sz w:val="28"/>
          <w:szCs w:val="28"/>
          <w:lang w:eastAsia="zh-CN"/>
        </w:rPr>
        <w:t>Совета муниципального образования Ейский район от 28 мая 2026 г. № 277</w:t>
      </w:r>
      <w:r>
        <w:rPr>
          <w:bCs/>
          <w:sz w:val="28"/>
          <w:szCs w:val="28"/>
        </w:rPr>
        <w:t>.</w:t>
      </w:r>
    </w:p>
    <w:p>
      <w:pPr>
        <w:pStyle w:val="NormalWeb"/>
        <w:spacing w:lineRule="auto" w:line="228" w:beforeAutospacing="0" w:before="0" w:after="0"/>
        <w:ind w:firstLine="709"/>
        <w:jc w:val="both"/>
        <w:rPr/>
      </w:pPr>
      <w:r>
        <w:rPr>
          <w:bCs/>
          <w:sz w:val="28"/>
          <w:szCs w:val="28"/>
        </w:rPr>
        <w:t xml:space="preserve">Срок проведения публичных слушаний: </w:t>
      </w:r>
      <w:r>
        <w:rPr>
          <w:sz w:val="28"/>
          <w:szCs w:val="28"/>
        </w:rPr>
        <w:t>с 16 июня 2026 г.                             по (не позднее) 15 июля 2026 г.</w:t>
      </w:r>
      <w:r>
        <w:rPr>
          <w:sz w:val="28"/>
          <w:szCs w:val="28"/>
          <w:shd w:fill="FFFF00" w:val="clear"/>
        </w:rPr>
        <w:t xml:space="preserve"> 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>Информационные материалы по теме публичных слушаний представлены на экспозиции по адресу: г. Ейск, ул. Коммунаров, 4, 2 этаж, каб. 11.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>Экспозиция открыта с 23 июня 2026 г. по 1 июля 2026 г. (включительно).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>В часы работы с 10.00 часов до 12.00 часов и с 14.00 часов до 16.00 часов (кроме субботы и воскресенья, праздничных дней) проводятся консультации по теме публичных слушаний.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>Публичные слушания (собрание участников публичных слушаний) состоятся 2 июля 2026 г.: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>1) в 10.30 часов по адресу: Ейский район, Трудовое сельское поселение, поселок Большевик, улица Парковая, 2 а, время начала регистрации участников:10.00 часов;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>2) в 11.00 часов по адресу: Ейский район, Трудовое сельское поселение, поселок Заря, переулок Центральный, 2, время начала регистрации участников: 10.30 часов;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>3) в 11.30 часов по адресу: Ейский район, Трудовое сельское поселение, поселок Дальний, улица Центральная, 3, время начала регистрации участников: 11.00 часов;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 xml:space="preserve">4) в 12.00 часов по адресу: Ейский район, Трудовое сельское поселение, поселок Советский, улица Школьная, 15, время начала регистрации участников: 11.30 часов. 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в срок с 23 июня 2026 г. по 2 июля 2026 г. посредством: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>записи в книге (журнале) учета посетителей экспозиции проекта в период ее работы;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>личного обращения в уполномоченный орган;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>почтового отправления;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>внесения записи в журнал регистрации участвующих в собрании участников публичных слушаний;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>выступления на собрании участников публичных слушаний;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>подачи в ходе собрания письменных предложений и замечаний.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 xml:space="preserve">Орган, уполномоченный на проведение публичных слушаний: </w:t>
      </w:r>
      <w:r>
        <w:rPr>
          <w:rFonts w:eastAsia="FreeSerif" w:cs="FreeSerif" w:ascii="FreeSerif" w:hAnsi="FreeSerif"/>
          <w:sz w:val="28"/>
          <w:szCs w:val="28"/>
        </w:rPr>
        <w:t>комиссия по подготовке проекта правил землепользования и застройки муниципального образования Ейский муниципальный район Краснодарского края</w:t>
      </w:r>
      <w:r>
        <w:rPr>
          <w:bCs/>
          <w:sz w:val="28"/>
          <w:szCs w:val="28"/>
        </w:rPr>
        <w:t>.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 xml:space="preserve">Номера контактных справочных телефонов </w:t>
      </w:r>
      <w:r>
        <w:rPr>
          <w:sz w:val="28"/>
          <w:szCs w:val="28"/>
        </w:rPr>
        <w:t>органа, уполномоченного на организацию и проведение публичных слушаний</w:t>
      </w:r>
      <w:r>
        <w:rPr>
          <w:bCs/>
          <w:sz w:val="28"/>
          <w:szCs w:val="28"/>
        </w:rPr>
        <w:t>: 8 (86132) 2-02-69.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 xml:space="preserve">Почтовый адрес </w:t>
      </w:r>
      <w:r>
        <w:rPr>
          <w:sz w:val="28"/>
          <w:szCs w:val="28"/>
        </w:rPr>
        <w:t xml:space="preserve">органа, уполномоченного на организацию и проведение публичных слушаний: </w:t>
      </w:r>
      <w:r>
        <w:rPr>
          <w:bCs/>
          <w:sz w:val="28"/>
          <w:szCs w:val="28"/>
        </w:rPr>
        <w:t>г. Ейск, ул. Коммунаров, 4, 2 этаж, каб. 11.</w:t>
      </w:r>
    </w:p>
    <w:p>
      <w:pPr>
        <w:pStyle w:val="Normal"/>
        <w:spacing w:lineRule="auto" w:line="228"/>
        <w:ind w:firstLine="709"/>
        <w:rPr/>
      </w:pPr>
      <w:r>
        <w:rPr>
          <w:bCs/>
          <w:sz w:val="28"/>
          <w:szCs w:val="28"/>
        </w:rPr>
        <w:t xml:space="preserve">Электронный адрес </w:t>
      </w:r>
      <w:r>
        <w:rPr>
          <w:sz w:val="28"/>
          <w:szCs w:val="28"/>
        </w:rPr>
        <w:t xml:space="preserve">органа, уполномоченного на организацию и проведение публичных слушаний: </w:t>
      </w:r>
      <w:hyperlink r:id="rId2">
        <w:r>
          <w:rPr>
            <w:rStyle w:val="Hyperlink"/>
            <w:rFonts w:eastAsia="Times New Roman CYR"/>
            <w:sz w:val="28"/>
            <w:szCs w:val="28"/>
          </w:rPr>
          <w:t>uaig.yeiskraion@mail.ru</w:t>
        </w:r>
      </w:hyperlink>
      <w:r>
        <w:rPr>
          <w:bCs/>
          <w:sz w:val="28"/>
          <w:szCs w:val="28"/>
        </w:rPr>
        <w:t>.</w:t>
      </w:r>
    </w:p>
    <w:p>
      <w:pPr>
        <w:pStyle w:val="Normal"/>
        <w:spacing w:lineRule="auto" w:line="228"/>
        <w:ind w:firstLine="709"/>
        <w:rPr/>
      </w:pPr>
      <w:r>
        <mc:AlternateContent>
          <mc:Choice Requires="wps">
            <w:drawing>
              <wp:anchor behindDoc="0" distT="44450" distB="43815" distL="635" distR="635" simplePos="0" locked="0" layoutInCell="1" allowOverlap="1" relativeHeight="2" wp14:anchorId="1F456B41">
                <wp:simplePos x="0" y="0"/>
                <wp:positionH relativeFrom="column">
                  <wp:posOffset>3084195</wp:posOffset>
                </wp:positionH>
                <wp:positionV relativeFrom="paragraph">
                  <wp:posOffset>875030</wp:posOffset>
                </wp:positionV>
                <wp:extent cx="229870" cy="635"/>
                <wp:effectExtent l="635" t="44450" r="635" b="43815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Фигура1" path="m0,0l-2147483648,-2147483647e" stroked="t" o:allowincell="f" style="position:absolute;margin-left:242.85pt;margin-top:68.9pt;width:18.05pt;height:0pt;mso-wrap-style:none;v-text-anchor:middle" wp14:anchorId="1F456B41" type="_x0000_t32">
                <v:fill o:detectmouseclick="t" on="false"/>
                <v:stroke color="black" endarrow="open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44450" distB="43815" distL="635" distR="635" simplePos="0" locked="0" layoutInCell="1" allowOverlap="1" relativeHeight="3" wp14:anchorId="46A46D2F">
                <wp:simplePos x="0" y="0"/>
                <wp:positionH relativeFrom="column">
                  <wp:posOffset>1201420</wp:posOffset>
                </wp:positionH>
                <wp:positionV relativeFrom="paragraph">
                  <wp:posOffset>1066165</wp:posOffset>
                </wp:positionV>
                <wp:extent cx="160020" cy="635"/>
                <wp:effectExtent l="635" t="44450" r="635" b="43815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2" path="m0,0l-2147483648,-2147483647e" stroked="t" o:allowincell="f" style="position:absolute;margin-left:94.6pt;margin-top:83.95pt;width:12.55pt;height:0pt;mso-wrap-style:none;v-text-anchor:middle" wp14:anchorId="46A46D2F" type="_x0000_t32">
                <v:fill o:detectmouseclick="t" on="false"/>
                <v:stroke color="black" endarrow="open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44450" distB="43815" distL="635" distR="635" simplePos="0" locked="0" layoutInCell="1" allowOverlap="1" relativeHeight="4" wp14:anchorId="45ED8F24">
                <wp:simplePos x="0" y="0"/>
                <wp:positionH relativeFrom="column">
                  <wp:posOffset>5960745</wp:posOffset>
                </wp:positionH>
                <wp:positionV relativeFrom="paragraph">
                  <wp:posOffset>1066800</wp:posOffset>
                </wp:positionV>
                <wp:extent cx="160020" cy="635"/>
                <wp:effectExtent l="635" t="44450" r="635" b="43815"/>
                <wp:wrapNone/>
                <wp:docPr id="3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3" path="m0,0l-2147483648,-2147483647e" stroked="t" o:allowincell="f" style="position:absolute;margin-left:469.35pt;margin-top:84pt;width:12.55pt;height:0pt;mso-wrap-style:none;v-text-anchor:middle" wp14:anchorId="45ED8F24" type="_x0000_t32">
                <v:fill o:detectmouseclick="t" on="false"/>
                <v:stroke color="black" endarrow="open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44450" distB="43815" distL="635" distR="635" simplePos="0" locked="0" layoutInCell="1" allowOverlap="1" relativeHeight="5" wp14:anchorId="4550C8FC">
                <wp:simplePos x="0" y="0"/>
                <wp:positionH relativeFrom="column">
                  <wp:posOffset>2491105</wp:posOffset>
                </wp:positionH>
                <wp:positionV relativeFrom="paragraph">
                  <wp:posOffset>1256665</wp:posOffset>
                </wp:positionV>
                <wp:extent cx="160020" cy="635"/>
                <wp:effectExtent l="635" t="44450" r="635" b="43815"/>
                <wp:wrapNone/>
                <wp:docPr id="4" name="Фи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4" path="m0,0l-2147483648,-2147483647e" stroked="t" o:allowincell="f" style="position:absolute;margin-left:196.15pt;margin-top:98.95pt;width:12.55pt;height:0pt;mso-wrap-style:none;v-text-anchor:middle" wp14:anchorId="4550C8FC" type="_x0000_t32">
                <v:fill o:detectmouseclick="t" on="false"/>
                <v:stroke color="black" endarrow="open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bCs/>
          <w:sz w:val="28"/>
          <w:szCs w:val="28"/>
        </w:rPr>
        <w:t xml:space="preserve">Проект, подлежащий рассмотрению на публичных слушаниях, информационные материалы к Проекту будут размещены: </w:t>
      </w:r>
      <w:r>
        <w:rPr>
          <w:sz w:val="28"/>
          <w:szCs w:val="28"/>
        </w:rPr>
        <w:t xml:space="preserve">на официальном сайте </w:t>
      </w:r>
      <w:r>
        <w:rPr>
          <w:rFonts w:eastAsia="FreeSerif" w:cs="FreeSerif" w:ascii="FreeSerif" w:hAnsi="FreeSerif"/>
          <w:sz w:val="28"/>
          <w:szCs w:val="28"/>
        </w:rPr>
        <w:t xml:space="preserve">муниципального образования Ейский муниципальный район Краснодарского края </w:t>
      </w:r>
      <w:hyperlink r:id="rId3">
        <w:r>
          <w:rPr>
            <w:rStyle w:val="Hyperlink"/>
            <w:rFonts w:eastAsia="Times New Roman CYR"/>
            <w:color w:val="auto"/>
            <w:sz w:val="28"/>
            <w:szCs w:val="28"/>
            <w:lang w:val="en-US"/>
          </w:rPr>
          <w:t>https</w:t>
        </w:r>
        <w:r>
          <w:rPr>
            <w:rStyle w:val="Hyperlink"/>
            <w:rFonts w:eastAsia="Times New Roman CYR"/>
            <w:color w:val="auto"/>
            <w:sz w:val="28"/>
            <w:szCs w:val="28"/>
          </w:rPr>
          <w:t>://</w:t>
        </w:r>
        <w:r>
          <w:rPr>
            <w:rStyle w:val="Hyperlink"/>
            <w:rFonts w:eastAsia="Times New Roman CYR"/>
            <w:color w:val="auto"/>
            <w:sz w:val="28"/>
            <w:szCs w:val="28"/>
            <w:lang w:val="en-US"/>
          </w:rPr>
          <w:t>yeiskraion</w:t>
        </w:r>
        <w:r>
          <w:rPr>
            <w:rStyle w:val="Hyperlink"/>
            <w:rFonts w:eastAsia="Times New Roman CYR"/>
            <w:color w:val="auto"/>
            <w:sz w:val="28"/>
            <w:szCs w:val="28"/>
          </w:rPr>
          <w:t>.</w:t>
        </w:r>
        <w:r>
          <w:rPr>
            <w:rStyle w:val="Hyperlink"/>
            <w:rFonts w:eastAsia="Times New Roman CYR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 </w:t>
      </w:r>
      <w:r>
        <w:rPr>
          <w:color w:val="000000"/>
          <w:spacing w:val="-3"/>
          <w:sz w:val="28"/>
          <w:szCs w:val="28"/>
        </w:rPr>
        <w:t>в разделе «Деятельность» «Градостроительная деятельность» «</w:t>
      </w:r>
      <w:r>
        <w:rPr>
          <w:rFonts w:eastAsia="Times New Roman CYR" w:cs="Times New Roman CYR"/>
          <w:sz w:val="28"/>
          <w:szCs w:val="28"/>
        </w:rPr>
        <w:t xml:space="preserve">Документы территориального планирования»    «Документы территориального планирования поселений»  </w:t>
      </w:r>
      <w:r>
        <w:rPr>
          <w:rFonts w:eastAsia="Times New Roman CYR" w:cs="Times New Roman CYR"/>
          <w:color w:themeColor="background1" w:val="FFFFFF"/>
          <w:sz w:val="28"/>
          <w:szCs w:val="28"/>
        </w:rPr>
        <w:t>о</w:t>
      </w:r>
      <w:r>
        <w:rPr>
          <w:rFonts w:eastAsia="Times New Roman CYR" w:cs="Times New Roman CYR"/>
          <w:sz w:val="28"/>
          <w:szCs w:val="28"/>
        </w:rPr>
        <w:t xml:space="preserve"> «Трудовое сельское поселение»       «Генеральный план».</w:t>
      </w:r>
    </w:p>
    <w:p>
      <w:pPr>
        <w:pStyle w:val="Normal"/>
        <w:spacing w:lineRule="auto" w:line="228"/>
        <w:ind w:firstLine="709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28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60" w:leader="none"/>
        </w:tabs>
        <w:spacing w:lineRule="auto" w:line="228"/>
        <w:ind w:hanging="0"/>
        <w:rPr/>
      </w:pPr>
      <w:r>
        <w:rPr>
          <w:rFonts w:eastAsia="FreeSerif" w:cs="FreeSerif" w:ascii="FreeSerif" w:hAnsi="FreeSerif"/>
          <w:sz w:val="28"/>
          <w:szCs w:val="28"/>
        </w:rPr>
        <w:t>Начальник управления архитектуры</w:t>
      </w:r>
    </w:p>
    <w:p>
      <w:pPr>
        <w:pStyle w:val="Normal"/>
        <w:tabs>
          <w:tab w:val="clear" w:pos="708"/>
          <w:tab w:val="left" w:pos="960" w:leader="none"/>
        </w:tabs>
        <w:spacing w:lineRule="auto" w:line="228"/>
        <w:ind w:hanging="0"/>
        <w:rPr/>
      </w:pPr>
      <w:r>
        <w:rPr>
          <w:rFonts w:eastAsia="FreeSerif" w:cs="FreeSerif" w:ascii="FreeSerif" w:hAnsi="FreeSerif"/>
          <w:sz w:val="28"/>
          <w:szCs w:val="28"/>
        </w:rPr>
        <w:t>и градостроительства администрации</w:t>
      </w:r>
    </w:p>
    <w:p>
      <w:pPr>
        <w:pStyle w:val="Normal"/>
        <w:tabs>
          <w:tab w:val="clear" w:pos="708"/>
          <w:tab w:val="left" w:pos="960" w:leader="none"/>
        </w:tabs>
        <w:spacing w:lineRule="auto" w:line="228"/>
        <w:ind w:hanging="0"/>
        <w:rPr/>
      </w:pPr>
      <w:r>
        <w:rPr>
          <w:rFonts w:eastAsia="FreeSerif" w:cs="FreeSerif" w:ascii="FreeSerif" w:hAnsi="FreeSerif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8"/>
          <w:tab w:val="left" w:pos="960" w:leader="none"/>
        </w:tabs>
        <w:spacing w:lineRule="auto" w:line="228"/>
        <w:ind w:hanging="0"/>
        <w:rPr>
          <w:rFonts w:ascii="FreeSerif" w:hAnsi="FreeSerif" w:eastAsia="FreeSerif" w:cs="FreeSerif"/>
          <w:sz w:val="28"/>
          <w:szCs w:val="28"/>
        </w:rPr>
      </w:pPr>
      <w:r>
        <w:rPr>
          <w:rFonts w:eastAsia="FreeSerif" w:cs="FreeSerif" w:ascii="FreeSerif" w:hAnsi="FreeSerif"/>
          <w:sz w:val="28"/>
          <w:szCs w:val="28"/>
        </w:rPr>
        <w:t xml:space="preserve">Ейский район, </w:t>
      </w:r>
    </w:p>
    <w:p>
      <w:pPr>
        <w:pStyle w:val="Normal"/>
        <w:tabs>
          <w:tab w:val="clear" w:pos="708"/>
          <w:tab w:val="left" w:pos="960" w:leader="none"/>
        </w:tabs>
        <w:spacing w:lineRule="auto" w:line="228"/>
        <w:ind w:hanging="0"/>
        <w:rPr>
          <w:rFonts w:ascii="FreeSerif" w:hAnsi="FreeSerif" w:eastAsia="FreeSerif" w:cs="FreeSerif"/>
          <w:sz w:val="28"/>
          <w:szCs w:val="28"/>
        </w:rPr>
      </w:pPr>
      <w:r>
        <w:rPr>
          <w:rFonts w:eastAsia="FreeSerif" w:cs="FreeSerif" w:ascii="FreeSerif" w:hAnsi="FreeSerif"/>
          <w:sz w:val="28"/>
          <w:szCs w:val="28"/>
        </w:rPr>
        <w:t>заместитель председателя</w:t>
      </w:r>
    </w:p>
    <w:p>
      <w:pPr>
        <w:pStyle w:val="Normal"/>
        <w:tabs>
          <w:tab w:val="clear" w:pos="708"/>
          <w:tab w:val="left" w:pos="960" w:leader="none"/>
        </w:tabs>
        <w:spacing w:lineRule="auto" w:line="228"/>
        <w:ind w:hanging="0"/>
        <w:rPr>
          <w:rFonts w:ascii="FreeSerif" w:hAnsi="FreeSerif" w:eastAsia="FreeSerif" w:cs="FreeSerif"/>
          <w:sz w:val="28"/>
          <w:szCs w:val="28"/>
        </w:rPr>
      </w:pPr>
      <w:r>
        <w:rPr>
          <w:rFonts w:eastAsia="FreeSerif" w:cs="FreeSerif" w:ascii="FreeSerif" w:hAnsi="FreeSerif"/>
          <w:sz w:val="28"/>
          <w:szCs w:val="28"/>
        </w:rPr>
        <w:t>комиссии по подготовке проекта правил</w:t>
      </w:r>
    </w:p>
    <w:p>
      <w:pPr>
        <w:pStyle w:val="Normal"/>
        <w:tabs>
          <w:tab w:val="clear" w:pos="708"/>
          <w:tab w:val="left" w:pos="960" w:leader="none"/>
        </w:tabs>
        <w:spacing w:lineRule="auto" w:line="228"/>
        <w:ind w:hanging="0"/>
        <w:rPr/>
      </w:pPr>
      <w:r>
        <w:rPr>
          <w:rFonts w:eastAsia="FreeSerif" w:cs="FreeSerif" w:ascii="FreeSerif" w:hAnsi="FreeSerif"/>
          <w:sz w:val="28"/>
          <w:szCs w:val="28"/>
        </w:rPr>
        <w:t>землепользования и застройки                                                          Е.Г. Медведева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6" w:gutter="0" w:header="709" w:top="1134" w:footer="0" w:bottom="1276"/>
      <w:paperSrc w:first="7" w:other="7"/>
      <w:paperSrc w:first="7" w:other="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Free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300" w:before="0" w:after="0"/>
      <w:ind w:firstLine="8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InternetLink" w:customStyle="1">
    <w:name w:val="Internet Link"/>
    <w:basedOn w:val="DefaultParagraphFont"/>
    <w:qFormat/>
    <w:rPr>
      <w:color w:themeColor="hyperlink" w:val="0000FF"/>
      <w:u w:val="single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d5360f"/>
    <w:rPr>
      <w:rFonts w:ascii="Segoe UI" w:hAnsi="Segoe UI" w:eastAsia="Times New Roman" w:cs="Segoe UI"/>
      <w:sz w:val="18"/>
      <w:szCs w:val="18"/>
      <w:lang w:eastAsia="ru-RU"/>
    </w:rPr>
  </w:style>
  <w:style w:type="character" w:styleId="InternetLink7" w:customStyle="1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 w:customStyle="1">
    <w:name w:val="Колонтитулы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4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20" w:customStyle="1">
    <w:name w:val="Содержимое таблицы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b922d8"/>
    <w:pPr>
      <w:widowControl/>
      <w:suppressAutoHyphens w:val="false"/>
      <w:spacing w:lineRule="auto" w:line="276" w:beforeAutospacing="1" w:after="142"/>
      <w:ind w:hanging="0"/>
      <w:jc w:val="left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5360f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21" w:customStyle="1">
    <w:name w:val="Без списка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aig.yeiskraion@mail.ru" TargetMode="External"/><Relationship Id="rId3" Type="http://schemas.openxmlformats.org/officeDocument/2006/relationships/hyperlink" Target="https://yeiskraion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Application>LibreOffice/24.2.5.2$Windows_X86_64 LibreOffice_project/bffef4ea93e59bebbeaf7f431bb02b1a39ee8a59</Application>
  <AppVersion>15.0000</AppVersion>
  <Pages>2</Pages>
  <Words>609</Words>
  <Characters>4217</Characters>
  <CharactersWithSpaces>4950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2018-05-28T07:09:00Z</dcterms:created>
  <dc:creator>User28</dc:creator>
  <dc:description/>
  <dc:language>ru-RU</dc:language>
  <cp:lastModifiedBy/>
  <cp:lastPrinted>2026-06-16T14:41:39Z</cp:lastPrinted>
  <dcterms:modified xsi:type="dcterms:W3CDTF">2026-06-16T14:41:47Z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