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КРАСНОДАРСКИЙ КРАЙ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ПОСТАНОВЛЕНИЕ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7D3B33" w:rsidP="00536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735621">
        <w:rPr>
          <w:rFonts w:ascii="Arial" w:hAnsi="Arial" w:cs="Arial"/>
          <w:sz w:val="24"/>
          <w:szCs w:val="24"/>
        </w:rPr>
        <w:t xml:space="preserve"> июля </w:t>
      </w:r>
      <w:r w:rsidR="006E1D54" w:rsidRPr="00D1629B">
        <w:rPr>
          <w:rFonts w:ascii="Arial" w:hAnsi="Arial" w:cs="Arial"/>
          <w:sz w:val="24"/>
          <w:szCs w:val="24"/>
        </w:rPr>
        <w:t>201</w:t>
      </w:r>
      <w:r w:rsidR="00735621">
        <w:rPr>
          <w:rFonts w:ascii="Arial" w:hAnsi="Arial" w:cs="Arial"/>
          <w:sz w:val="24"/>
          <w:szCs w:val="24"/>
        </w:rPr>
        <w:t>9</w:t>
      </w:r>
      <w:r w:rsidR="006E1D54" w:rsidRPr="00D1629B">
        <w:rPr>
          <w:rFonts w:ascii="Arial" w:hAnsi="Arial" w:cs="Arial"/>
          <w:sz w:val="24"/>
          <w:szCs w:val="24"/>
        </w:rPr>
        <w:t xml:space="preserve"> года                   </w:t>
      </w:r>
      <w:r w:rsidR="00536D76">
        <w:rPr>
          <w:rFonts w:ascii="Arial" w:hAnsi="Arial" w:cs="Arial"/>
          <w:sz w:val="24"/>
          <w:szCs w:val="24"/>
        </w:rPr>
        <w:t xml:space="preserve">               </w:t>
      </w:r>
      <w:r w:rsidR="00DA5CD9">
        <w:rPr>
          <w:rFonts w:ascii="Arial" w:hAnsi="Arial" w:cs="Arial"/>
          <w:sz w:val="24"/>
          <w:szCs w:val="24"/>
        </w:rPr>
        <w:t xml:space="preserve"> </w:t>
      </w:r>
      <w:r w:rsidR="006E1D54" w:rsidRPr="00D1629B">
        <w:rPr>
          <w:rFonts w:ascii="Arial" w:hAnsi="Arial" w:cs="Arial"/>
          <w:sz w:val="24"/>
          <w:szCs w:val="24"/>
        </w:rPr>
        <w:t>№</w:t>
      </w:r>
      <w:r w:rsidR="00536D76">
        <w:rPr>
          <w:rFonts w:ascii="Arial" w:hAnsi="Arial" w:cs="Arial"/>
          <w:sz w:val="24"/>
          <w:szCs w:val="24"/>
        </w:rPr>
        <w:t xml:space="preserve"> </w:t>
      </w:r>
      <w:r w:rsidR="006A5145">
        <w:rPr>
          <w:rFonts w:ascii="Arial" w:hAnsi="Arial" w:cs="Arial"/>
          <w:sz w:val="24"/>
          <w:szCs w:val="24"/>
        </w:rPr>
        <w:t>535</w:t>
      </w:r>
      <w:r w:rsidR="006E1D54" w:rsidRPr="00D1629B">
        <w:rPr>
          <w:rFonts w:ascii="Arial" w:hAnsi="Arial" w:cs="Arial"/>
          <w:sz w:val="24"/>
          <w:szCs w:val="24"/>
        </w:rPr>
        <w:t xml:space="preserve">                                    </w:t>
      </w:r>
      <w:r w:rsidR="00DA5CD9">
        <w:rPr>
          <w:rFonts w:ascii="Arial" w:hAnsi="Arial" w:cs="Arial"/>
          <w:sz w:val="24"/>
          <w:szCs w:val="24"/>
        </w:rPr>
        <w:t xml:space="preserve">           </w:t>
      </w:r>
      <w:r w:rsidR="006E1D54" w:rsidRPr="00D1629B">
        <w:rPr>
          <w:rFonts w:ascii="Arial" w:hAnsi="Arial" w:cs="Arial"/>
          <w:sz w:val="24"/>
          <w:szCs w:val="24"/>
        </w:rPr>
        <w:t xml:space="preserve"> г. Ейск</w:t>
      </w:r>
    </w:p>
    <w:p w:rsidR="006E1D54" w:rsidRDefault="006E1D54" w:rsidP="00536D7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35799" w:rsidRPr="00935799" w:rsidRDefault="00935799" w:rsidP="00935799">
      <w:pPr>
        <w:jc w:val="center"/>
        <w:rPr>
          <w:b/>
        </w:rPr>
      </w:pPr>
      <w:r w:rsidRPr="00935799">
        <w:rPr>
          <w:b/>
        </w:rPr>
        <w:t>О подготовке и проведении эвакуационных</w:t>
      </w:r>
      <w:r>
        <w:rPr>
          <w:b/>
        </w:rPr>
        <w:t xml:space="preserve"> </w:t>
      </w:r>
      <w:r w:rsidRPr="00935799">
        <w:rPr>
          <w:b/>
        </w:rPr>
        <w:t>мероприятий  в чрезвычайных ситуациях</w:t>
      </w:r>
      <w:r>
        <w:rPr>
          <w:b/>
        </w:rPr>
        <w:t xml:space="preserve"> </w:t>
      </w:r>
      <w:r w:rsidRPr="00935799">
        <w:rPr>
          <w:b/>
        </w:rPr>
        <w:t>в муниципальном образовании Ейский район</w:t>
      </w:r>
    </w:p>
    <w:p w:rsidR="00935799" w:rsidRPr="00935799" w:rsidRDefault="00935799" w:rsidP="00935799">
      <w:pPr>
        <w:jc w:val="center"/>
      </w:pPr>
    </w:p>
    <w:p w:rsidR="00935799" w:rsidRPr="00935799" w:rsidRDefault="00935799" w:rsidP="00935799"/>
    <w:p w:rsidR="00935799" w:rsidRPr="00935799" w:rsidRDefault="00935799" w:rsidP="00935799">
      <w:pPr>
        <w:ind w:firstLine="709"/>
        <w:jc w:val="both"/>
      </w:pPr>
      <w:r w:rsidRPr="00935799">
        <w:t>В соответствии с  федеральными 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в целях защиты населения от опасностей, возникающих при чрезвычайных ситуациях, на основании статей 61, 66, 69 Устава муниципального образования Е</w:t>
      </w:r>
      <w:r>
        <w:t>йский район постановля</w:t>
      </w:r>
      <w:r w:rsidRPr="00935799">
        <w:t>ю:</w:t>
      </w:r>
    </w:p>
    <w:p w:rsidR="00935799" w:rsidRPr="00935799" w:rsidRDefault="00935799" w:rsidP="00935799">
      <w:pPr>
        <w:ind w:firstLine="709"/>
        <w:jc w:val="both"/>
      </w:pPr>
      <w:r w:rsidRPr="00935799">
        <w:t>1.</w:t>
      </w:r>
      <w:r w:rsidRPr="00935799">
        <w:rPr>
          <w:color w:val="FFFFFF"/>
        </w:rPr>
        <w:t>а</w:t>
      </w:r>
      <w:r w:rsidRPr="00935799">
        <w:t xml:space="preserve">Утвердить Положение о подготовке и проведении  эвакуационных мероприятий  в чрезвычайных ситуациях в муниципальном образовании Ейский район (далее - Положение) (прилагается). </w:t>
      </w:r>
    </w:p>
    <w:p w:rsidR="00935799" w:rsidRPr="00935799" w:rsidRDefault="00935799" w:rsidP="00935799">
      <w:pPr>
        <w:ind w:firstLine="709"/>
        <w:jc w:val="both"/>
      </w:pPr>
      <w:r w:rsidRPr="00935799">
        <w:t>2.</w:t>
      </w:r>
      <w:r w:rsidRPr="00935799">
        <w:rPr>
          <w:color w:val="FFFFFF"/>
        </w:rPr>
        <w:t>а</w:t>
      </w:r>
      <w:r w:rsidRPr="00935799">
        <w:t>Руководителям отраслевых (функциональных) органов администрации муниципального образования Ейский район обеспечить подготовку, в том числе, планирование мероприятий, связанных с эвакуацией населения, материальных и культурных ценностей при угрозе и (или) возникновении чрезвычайной ситуации, в соответствии с Положением, в части касающейся.</w:t>
      </w:r>
    </w:p>
    <w:p w:rsidR="00935799" w:rsidRPr="00935799" w:rsidRDefault="00935799" w:rsidP="00935799">
      <w:pPr>
        <w:ind w:firstLine="709"/>
        <w:jc w:val="both"/>
      </w:pPr>
      <w:r w:rsidRPr="00935799">
        <w:t>3.</w:t>
      </w:r>
      <w:r w:rsidRPr="00935799">
        <w:rPr>
          <w:color w:val="FFFFFF"/>
        </w:rPr>
        <w:t>а</w:t>
      </w:r>
      <w:r w:rsidRPr="00935799">
        <w:t xml:space="preserve">Рекомендовать главе Ейского городского поселения В.В. Кулькову, главам сельских поселений (в рамках участия в предупреждении и ликвидации </w:t>
      </w:r>
      <w:r w:rsidRPr="00935799">
        <w:rPr>
          <w:rStyle w:val="11"/>
          <w:rFonts w:eastAsia="Calibri"/>
          <w:sz w:val="28"/>
          <w:szCs w:val="28"/>
        </w:rPr>
        <w:t>последствий чрезвычайных ситуаций в границах поселений</w:t>
      </w:r>
      <w:r w:rsidRPr="00935799">
        <w:t>) Ейского района:</w:t>
      </w:r>
    </w:p>
    <w:p w:rsidR="00935799" w:rsidRPr="00935799" w:rsidRDefault="00935799" w:rsidP="00935799">
      <w:pPr>
        <w:ind w:firstLine="709"/>
        <w:jc w:val="both"/>
      </w:pPr>
      <w:r w:rsidRPr="00935799">
        <w:t>1) организовать (для сельских поселений - обеспечить) подготовку, в том числе планирование мероприятий, связанных с эвакуацией населения, материальных и культурных ценностей при угрозе и (или) возникновении чрезвычайной ситуации, в соответствии с Положением;</w:t>
      </w:r>
    </w:p>
    <w:p w:rsidR="00935799" w:rsidRPr="00935799" w:rsidRDefault="00935799" w:rsidP="00935799">
      <w:pPr>
        <w:ind w:firstLine="709"/>
        <w:jc w:val="both"/>
      </w:pPr>
      <w:r w:rsidRPr="00935799">
        <w:rPr>
          <w:rStyle w:val="11"/>
          <w:rFonts w:eastAsia="Calibri"/>
          <w:sz w:val="28"/>
          <w:szCs w:val="28"/>
        </w:rPr>
        <w:t xml:space="preserve">2) в срок до </w:t>
      </w:r>
      <w:r w:rsidRPr="00935799">
        <w:t xml:space="preserve"> 15 августа 2019 года издать муниципальный правовой акт (внести изменения в действующий муниципальный правовой акт) об образовании эвакуационных органов  (далее - эвакоорганов) на территории поселения, утверждению их перечня и состава, положения об их работе;</w:t>
      </w:r>
    </w:p>
    <w:p w:rsidR="00935799" w:rsidRPr="00935799" w:rsidRDefault="00935799" w:rsidP="00935799">
      <w:pPr>
        <w:ind w:firstLine="709"/>
        <w:jc w:val="both"/>
      </w:pPr>
      <w:r w:rsidRPr="00935799">
        <w:t>3) организовать (для сельских поселений - осуществить) контроль и оказание помощи руководителям эвакуационных органов на терр</w:t>
      </w:r>
      <w:r>
        <w:t xml:space="preserve">итории </w:t>
      </w:r>
      <w:r w:rsidRPr="00935799">
        <w:t>поселения по выполнению возложенных задач по эвакуации;</w:t>
      </w:r>
    </w:p>
    <w:p w:rsidR="00935799" w:rsidRPr="00935799" w:rsidRDefault="00935799" w:rsidP="00935799">
      <w:pPr>
        <w:ind w:firstLine="709"/>
        <w:jc w:val="both"/>
      </w:pPr>
      <w:r w:rsidRPr="00935799">
        <w:lastRenderedPageBreak/>
        <w:t>4) при принятии решения на эвакуацию – организовать (для сельских поселений - обеспечить) проведение эвакуационных мероприятий.</w:t>
      </w:r>
    </w:p>
    <w:p w:rsidR="00935799" w:rsidRPr="00935799" w:rsidRDefault="00935799" w:rsidP="00935799">
      <w:pPr>
        <w:ind w:firstLine="709"/>
        <w:jc w:val="both"/>
      </w:pPr>
      <w:r w:rsidRPr="00935799">
        <w:t>4.</w:t>
      </w:r>
      <w:r w:rsidRPr="00935799">
        <w:rPr>
          <w:color w:val="FFFFFF"/>
        </w:rPr>
        <w:t>а</w:t>
      </w:r>
      <w:r w:rsidRPr="00935799">
        <w:t>Руководителям организаций и учреждений, расположенных на территории Ейского района, (далее – организаций):</w:t>
      </w:r>
    </w:p>
    <w:p w:rsidR="00935799" w:rsidRPr="00935799" w:rsidRDefault="00935799" w:rsidP="00935799">
      <w:pPr>
        <w:ind w:firstLine="709"/>
        <w:jc w:val="both"/>
      </w:pPr>
      <w:r w:rsidRPr="00935799">
        <w:t>1) организовать подготовку, в том числе планирование мероприятий, связанных с эвакуацией населения, материальных и культурных ценностей при угрозе и (или) возникновении чрезвычайной ситуации, в соответствии с Положением;</w:t>
      </w:r>
    </w:p>
    <w:p w:rsidR="00935799" w:rsidRPr="00935799" w:rsidRDefault="00935799" w:rsidP="00935799">
      <w:pPr>
        <w:ind w:firstLine="709"/>
        <w:jc w:val="both"/>
      </w:pPr>
      <w:r w:rsidRPr="00935799">
        <w:rPr>
          <w:rStyle w:val="11"/>
          <w:rFonts w:eastAsia="Calibri"/>
          <w:sz w:val="28"/>
          <w:szCs w:val="28"/>
        </w:rPr>
        <w:t xml:space="preserve">2) в срок до </w:t>
      </w:r>
      <w:r w:rsidRPr="00935799">
        <w:t xml:space="preserve"> 15 августа 2019 года издать приказ (внести изменения в действующий приказ) по созданию в организации эвакуационной комиссии (группы управления эвакуационными мероприятиями), утверждению ее состава, положения о ее работе;</w:t>
      </w:r>
    </w:p>
    <w:p w:rsidR="00935799" w:rsidRPr="00935799" w:rsidRDefault="00935799" w:rsidP="00935799">
      <w:pPr>
        <w:ind w:firstLine="709"/>
        <w:jc w:val="both"/>
      </w:pPr>
      <w:r w:rsidRPr="00935799">
        <w:t xml:space="preserve">3) при принятии решения на эвакуацию – организовать проведение эвакуационных мероприятий. </w:t>
      </w:r>
    </w:p>
    <w:p w:rsidR="00935799" w:rsidRPr="00935799" w:rsidRDefault="00935799" w:rsidP="00935799">
      <w:pPr>
        <w:ind w:firstLine="709"/>
        <w:jc w:val="both"/>
      </w:pPr>
      <w:r w:rsidRPr="00935799">
        <w:t>5.</w:t>
      </w:r>
      <w:r w:rsidRPr="00935799">
        <w:rPr>
          <w:color w:val="FFFFFF"/>
        </w:rPr>
        <w:t>а</w:t>
      </w:r>
      <w:r w:rsidRPr="00935799">
        <w:t>Рекомендовать руководителям эвакоорганов, созданных на территории муниципального образования Ейский район, в срок до 25 августа 2019 года привести документы, регламентирующие деятельность эвакоорганов, в соответствие с Положением, а также соответствующими положениями об эвакоорганах, утвержденными муниципальными правовыми актами поселений Ейского района или приказами руководителей организаций.</w:t>
      </w:r>
    </w:p>
    <w:p w:rsidR="00935799" w:rsidRPr="00935799" w:rsidRDefault="00935799" w:rsidP="00935799">
      <w:pPr>
        <w:ind w:firstLine="709"/>
        <w:jc w:val="both"/>
      </w:pPr>
      <w:r w:rsidRPr="00935799">
        <w:t>6.</w:t>
      </w:r>
      <w:r w:rsidRPr="00935799">
        <w:rPr>
          <w:color w:val="FFFFFF"/>
        </w:rPr>
        <w:t>а</w:t>
      </w:r>
      <w:r w:rsidRPr="00935799">
        <w:t>Отделу ГО и ЧС администрации муниципального образования Ейский район (Слепцов) оказать необходимую помощь поселениям, организациям и  руководителям эвакоорганов Ейского района в выполнении рекомендаций настоящего постановления.</w:t>
      </w:r>
    </w:p>
    <w:p w:rsidR="00935799" w:rsidRPr="00935799" w:rsidRDefault="00935799" w:rsidP="00935799">
      <w:pPr>
        <w:ind w:firstLine="709"/>
        <w:jc w:val="both"/>
      </w:pPr>
      <w:r w:rsidRPr="00935799">
        <w:t>7.</w:t>
      </w:r>
      <w:r w:rsidRPr="00935799">
        <w:rPr>
          <w:color w:val="FFFFFF"/>
        </w:rPr>
        <w:t>а</w:t>
      </w:r>
      <w:r w:rsidRPr="00935799">
        <w:t>Признать утратившим силу постановление администрации муниципального образования Ейский район от 14 ноября 2016 года  № 533 «О проведении эвакуационных мероприятий в чрезвычайных ситуациях».</w:t>
      </w:r>
    </w:p>
    <w:p w:rsidR="00935799" w:rsidRPr="00935799" w:rsidRDefault="00935799" w:rsidP="00935799">
      <w:pPr>
        <w:ind w:firstLine="709"/>
        <w:jc w:val="both"/>
      </w:pPr>
      <w:r w:rsidRPr="00935799">
        <w:t>8. Отделу информатизации администрации муниципального образования Ейский район (Зайцев) разместить настоящее постановление на официальном сайте муниципального образования Ейский район в информационно-телекоммуникационной сети «Интернет».</w:t>
      </w:r>
    </w:p>
    <w:p w:rsidR="00935799" w:rsidRPr="00935799" w:rsidRDefault="00935799" w:rsidP="00935799">
      <w:pPr>
        <w:widowControl w:val="0"/>
        <w:tabs>
          <w:tab w:val="left" w:pos="993"/>
        </w:tabs>
        <w:ind w:firstLine="709"/>
        <w:jc w:val="both"/>
      </w:pPr>
      <w:r w:rsidRPr="00935799">
        <w:t>9.</w:t>
      </w:r>
      <w:r w:rsidRPr="00935799">
        <w:tab/>
        <w:t>Управлению внутренней политики и территориальной безопасности администрации муниципального образования Ейский район (Тагаев) обнародовать настоящее постановление в специально установленных местах.</w:t>
      </w:r>
    </w:p>
    <w:p w:rsidR="00935799" w:rsidRPr="00935799" w:rsidRDefault="00935799" w:rsidP="00935799">
      <w:pPr>
        <w:ind w:firstLine="709"/>
        <w:jc w:val="both"/>
      </w:pPr>
      <w:r w:rsidRPr="00935799">
        <w:t>10. Контроль за выполнением постановления возложить на заместителя главы администрации муниципал</w:t>
      </w:r>
      <w:r>
        <w:t xml:space="preserve">ьного образования Ейский район </w:t>
      </w:r>
      <w:r w:rsidRPr="00935799">
        <w:t>Е.Ю. Пантелееву.</w:t>
      </w:r>
    </w:p>
    <w:p w:rsidR="00935799" w:rsidRPr="00935799" w:rsidRDefault="00935799" w:rsidP="00935799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799">
        <w:rPr>
          <w:sz w:val="28"/>
          <w:szCs w:val="28"/>
        </w:rPr>
        <w:t>11. Постановление вступает в силу со дня его официального обнародования.</w:t>
      </w:r>
    </w:p>
    <w:p w:rsidR="00935799" w:rsidRDefault="00935799" w:rsidP="00935799">
      <w:pPr>
        <w:ind w:firstLine="709"/>
        <w:jc w:val="both"/>
      </w:pPr>
    </w:p>
    <w:p w:rsidR="00935799" w:rsidRPr="00935799" w:rsidRDefault="00935799" w:rsidP="00935799">
      <w:pPr>
        <w:ind w:firstLine="709"/>
        <w:jc w:val="both"/>
      </w:pPr>
    </w:p>
    <w:p w:rsidR="00935799" w:rsidRPr="00935799" w:rsidRDefault="00935799" w:rsidP="00935799">
      <w:pPr>
        <w:jc w:val="both"/>
      </w:pPr>
    </w:p>
    <w:p w:rsidR="00935799" w:rsidRDefault="00935799" w:rsidP="00935799">
      <w:pPr>
        <w:jc w:val="both"/>
      </w:pPr>
      <w:r>
        <w:t>Глава</w:t>
      </w:r>
    </w:p>
    <w:p w:rsidR="00935799" w:rsidRPr="00935799" w:rsidRDefault="00935799" w:rsidP="00935799">
      <w:pPr>
        <w:jc w:val="both"/>
      </w:pPr>
      <w:r w:rsidRPr="00935799">
        <w:t xml:space="preserve">муниципального образования </w:t>
      </w:r>
    </w:p>
    <w:p w:rsidR="00935799" w:rsidRDefault="00935799" w:rsidP="00935799">
      <w:pPr>
        <w:jc w:val="both"/>
      </w:pPr>
      <w:r w:rsidRPr="00935799">
        <w:lastRenderedPageBreak/>
        <w:t>Ейский район</w:t>
      </w:r>
    </w:p>
    <w:p w:rsidR="006A5145" w:rsidRPr="00935799" w:rsidRDefault="00935799" w:rsidP="00935799">
      <w:pPr>
        <w:jc w:val="both"/>
      </w:pPr>
      <w:r w:rsidRPr="00935799">
        <w:t>Ю.А. Келембет</w:t>
      </w:r>
    </w:p>
    <w:p w:rsidR="00935799" w:rsidRDefault="00935799" w:rsidP="00935799">
      <w:pPr>
        <w:ind w:firstLine="708"/>
        <w:jc w:val="both"/>
      </w:pPr>
    </w:p>
    <w:p w:rsidR="00935799" w:rsidRDefault="00935799" w:rsidP="00935799">
      <w:pPr>
        <w:ind w:firstLine="708"/>
        <w:jc w:val="both"/>
      </w:pPr>
    </w:p>
    <w:p w:rsidR="00935799" w:rsidRDefault="00935799" w:rsidP="00935799">
      <w:pPr>
        <w:ind w:firstLine="708"/>
        <w:jc w:val="both"/>
      </w:pP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ПРИЛОЖЕНИЕ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УТВЕРЖДЕНО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постановлением администрации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муниципального образования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Ейский район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от </w:t>
      </w:r>
      <w:r>
        <w:rPr>
          <w:rStyle w:val="11"/>
          <w:sz w:val="28"/>
          <w:szCs w:val="28"/>
        </w:rPr>
        <w:t>29.07.2019 г. № 535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b/>
          <w:sz w:val="28"/>
          <w:szCs w:val="28"/>
        </w:rPr>
      </w:pPr>
      <w:r w:rsidRPr="00935799">
        <w:rPr>
          <w:rStyle w:val="11"/>
          <w:b/>
          <w:sz w:val="28"/>
          <w:szCs w:val="28"/>
        </w:rPr>
        <w:t xml:space="preserve">ПОЛОЖЕНИЕ 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b/>
          <w:sz w:val="28"/>
          <w:szCs w:val="28"/>
        </w:rPr>
      </w:pPr>
      <w:r w:rsidRPr="00935799">
        <w:rPr>
          <w:rStyle w:val="11"/>
          <w:b/>
          <w:sz w:val="28"/>
          <w:szCs w:val="28"/>
        </w:rPr>
        <w:t>о подготовке и проведении эвакуационных мероприятий в чрезвычайных ситуациях муниципального образования Ейский район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1. Общие положения</w:t>
      </w:r>
    </w:p>
    <w:p w:rsidR="00935799" w:rsidRPr="00935799" w:rsidRDefault="00935799" w:rsidP="00935799">
      <w:pPr>
        <w:pStyle w:val="6"/>
        <w:shd w:val="clear" w:color="auto" w:fill="auto"/>
        <w:spacing w:line="240" w:lineRule="auto"/>
        <w:ind w:right="20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1.1. Настоящее Положение определяет порядок подготовки и проведения эвакуационных мероприятий при чрезвычайных ситуациях природного и техногенного характера (далее - ЧС), прогнозируемых или сложившихся на территории Ейского района.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1.2. Эвакуация включает в себя эвакуацию населения, материальных и культурных ценностей.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20"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Цель эвакуации - вывод населения, материальных и культурных ценностей из зоны действия поражающих факторов.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20"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Эвакуация из опасных районов (зоны ЧС) проводится при непосредственной угрозе возникновения ЧС или при ее возникновении.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20"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Эвакуация населения </w:t>
      </w:r>
      <w:r w:rsidRPr="00935799">
        <w:rPr>
          <w:rStyle w:val="5"/>
          <w:sz w:val="28"/>
          <w:szCs w:val="28"/>
        </w:rPr>
        <w:t xml:space="preserve">- </w:t>
      </w:r>
      <w:r w:rsidRPr="00935799">
        <w:rPr>
          <w:rStyle w:val="11"/>
          <w:sz w:val="28"/>
          <w:szCs w:val="28"/>
        </w:rPr>
        <w:t>это комплекс мероприятий по организованному вывозу (выводу) населения из зоны сложившейся или вероятной ЧС и его кратковременному размещению в заблаговременно подготовленных по условиям жизнеобеспечения в безопасных районах.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20"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Безопасный район – территория в пределах административных границ муниципального образования Ейский район, расположенная вне  зон действия поражающих факторов источника ЧС.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1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Жизнеобеспечение населения в ЧС – это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ее маршрутах и в местах размещения эвакуируемых.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31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1.3. В зависимости от времени и сроков проведения выделяются следующие варианты эвакуации: упреждающая (заблаговременная) и экстренная (безотлагательная) эвакуация.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lastRenderedPageBreak/>
        <w:t>Упреждающая (заблаговременная) эвакуация проводится при получении достоверных данных о высокой вероятности возникновения чрезвычайной ситуации природного и техногенного характеров.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В случае возникновения ЧС проводится экстренная (безотлагательная) эвакуация населения. Вывоз (вывод) населения из зоны ЧС осуществляется в минимальные сроки.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03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1.4. В зависимости от ожидаемых масштабов и характера опасности, достоверности прогноза ее возникновения, природно-климатических особенностей, технологических режимов работы предприятий и других факторов эвакуация может быть общей или частичной.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Общая эвакуация предполагает вывоз (вывод) всех категорий населения, материальных и культурных ценностей из зоны ЧС.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Частичная эвакуация осуществляется при возникновении угрозы ЧС при необходимости вывоза (вывода) из зоны ЧС отдельных категорий населения (дети до 16 лет, пенсионеры, больные и другие).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1.5. Эвакуация населения заблаговременно готовится и проводится по производственно-территориальному и территориальному принципам.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Производственно-территориальный принцип применяется при эвакуации в рабочее время: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firstLine="66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производственного персонала организаций;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firstLine="66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студентов (учащихся) образовательных организаций;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воспитанников детских специализированных учреждений;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firstLine="66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лиц, содержащихся в учреждениях социальной защиты;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firstLine="66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транспортабельных больных учреждений здравоохранения.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66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 xml:space="preserve">Территориальный принцип эвакуации используется при эвакуации неработающего населения (кроме лиц, постоянно находящихся под опекой в </w:t>
      </w:r>
      <w:r w:rsidRPr="00935799">
        <w:rPr>
          <w:rStyle w:val="11"/>
          <w:sz w:val="28"/>
          <w:szCs w:val="28"/>
        </w:rPr>
        <w:t xml:space="preserve">государственных или муниципальных учреждениях), </w:t>
      </w:r>
      <w:r w:rsidRPr="00935799">
        <w:rPr>
          <w:sz w:val="28"/>
          <w:szCs w:val="28"/>
        </w:rPr>
        <w:t>а для остальных</w:t>
      </w:r>
      <w:r w:rsidRPr="00935799">
        <w:rPr>
          <w:rStyle w:val="11"/>
          <w:sz w:val="28"/>
          <w:szCs w:val="28"/>
        </w:rPr>
        <w:t xml:space="preserve"> категорий населения - в нерабочее время.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1043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1.6. В основу подготовки  и проведения эвакуационных мероприятий заложен принцип необходимой достаточности и максимально возможного использования имеющихся сил и средств.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1043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1.7. К  подготовке и проведению эвакуационных мероприятий привлекаются эвакуационные органы, органы, специально уполномоченные на решение задач в области гражданской обороны, защиты населения и территорий от чрезвычайных ситуаций, аварийно-спасательные службы и формирования, органы военного командования, организации независимо от форм собственности и ведомственной принадлежности.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1043"/>
        </w:tabs>
        <w:spacing w:line="240" w:lineRule="auto"/>
        <w:ind w:right="40" w:firstLine="70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1043"/>
        </w:tabs>
        <w:spacing w:line="240" w:lineRule="auto"/>
        <w:ind w:right="40" w:firstLine="709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 Эвакуационные органы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1043"/>
        </w:tabs>
        <w:spacing w:line="240" w:lineRule="auto"/>
        <w:ind w:right="40" w:firstLine="70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6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2.1. Заблаговременно на территории муниципального образования Ейский район формируются и готовятся к действиям следующие эвакуационные органы: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эвакуационная комиссия муниципального образования Ейский район;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эвакуационная комиссия Ейского городского поселения;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lastRenderedPageBreak/>
        <w:t>эвакуационные комиссии организаций;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группы управления эвакуационными мероприятиями;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425" w:firstLine="70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администрации пунктов посадки на транспорт (далее - АППТ);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3386"/>
          <w:tab w:val="left" w:pos="9498"/>
        </w:tabs>
        <w:spacing w:line="240" w:lineRule="auto"/>
        <w:ind w:right="141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сборные эвакуационные пункты (далее - СЭП);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пункты временного размещения эвакуируемого населения (далее - ПВР).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28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2.2. Эвакуационные органы в своей деятельности руководствуются федеральным и краевым законодательством, а также положениями об эвакуационных органах, утвержденными главами муниципальных образований и руководителями организаций, настоящим положением и методическими рекомендациями МЧС России в области защиты населения и территорий от чрезвычайных ситуаций.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2.3. Эвакуационные комиссии образуются в  муниципальном образовании Ейский район, Ейском городском поселении и организациях с численностью работающих 500 и более человек. В организациях с численностью работающих менее 500 человек создаются группы управления эвакуационными мероприятиями.</w:t>
      </w:r>
    </w:p>
    <w:p w:rsidR="00935799" w:rsidRPr="00935799" w:rsidRDefault="00935799" w:rsidP="0093579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Fonts w:ascii="Times New Roman" w:hAnsi="Times New Roman" w:cs="Times New Roman"/>
          <w:sz w:val="28"/>
          <w:szCs w:val="28"/>
        </w:rPr>
        <w:t>Основными задачами эвакуационных комиссий являются:</w:t>
      </w:r>
    </w:p>
    <w:p w:rsidR="00935799" w:rsidRPr="00935799" w:rsidRDefault="00935799" w:rsidP="0093579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Fonts w:ascii="Times New Roman" w:hAnsi="Times New Roman" w:cs="Times New Roman"/>
          <w:sz w:val="28"/>
          <w:szCs w:val="28"/>
        </w:rPr>
        <w:t>планирование эвакуации;</w:t>
      </w:r>
    </w:p>
    <w:p w:rsidR="00935799" w:rsidRPr="00935799" w:rsidRDefault="00935799" w:rsidP="0093579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Fonts w:ascii="Times New Roman" w:hAnsi="Times New Roman" w:cs="Times New Roman"/>
          <w:sz w:val="28"/>
          <w:szCs w:val="28"/>
        </w:rPr>
        <w:t>осуществление контроля за планированием эвакуации в подведомственных органах и организациях, привлекаемых к эвакуационным мероприятиям;</w:t>
      </w:r>
    </w:p>
    <w:p w:rsidR="00935799" w:rsidRPr="00935799" w:rsidRDefault="00935799" w:rsidP="0093579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Fonts w:ascii="Times New Roman" w:hAnsi="Times New Roman" w:cs="Times New Roman"/>
          <w:sz w:val="28"/>
          <w:szCs w:val="28"/>
        </w:rPr>
        <w:t>организация, осуществление и контроль подготовки и проведения эвакуационных мероприятий;</w:t>
      </w:r>
    </w:p>
    <w:p w:rsidR="00935799" w:rsidRPr="00935799" w:rsidRDefault="00935799" w:rsidP="0093579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своевременным комплектованием, качественной подготовкой иных эвакуационных органов.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Возглавляют  эвакуационные комиссии руководители или заместители руководителей органов местного самоуправления и организаций.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Состав эвакуационной комиссии и положение о ней  утверждается: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 муниципальном образовании – муниципальным правовым актом;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 организации – приказом руководителя организации.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28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2.4. На территории поселений Ейского района заблаговременно подготавливаются к действиям: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31"/>
        </w:tabs>
        <w:spacing w:line="240" w:lineRule="auto"/>
        <w:ind w:right="425" w:firstLine="70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администрации</w:t>
      </w:r>
      <w:r w:rsidRPr="00935799">
        <w:rPr>
          <w:rStyle w:val="11"/>
          <w:color w:val="C00000"/>
          <w:sz w:val="28"/>
          <w:szCs w:val="28"/>
        </w:rPr>
        <w:t xml:space="preserve"> </w:t>
      </w:r>
      <w:r w:rsidRPr="00935799">
        <w:rPr>
          <w:rStyle w:val="11"/>
          <w:sz w:val="28"/>
          <w:szCs w:val="28"/>
        </w:rPr>
        <w:t xml:space="preserve">пунктов посадки на транспорт;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3386"/>
          <w:tab w:val="left" w:pos="9498"/>
        </w:tabs>
        <w:spacing w:line="240" w:lineRule="auto"/>
        <w:ind w:right="141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сборные эвакуационные пункты;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пункты временного размещения эвакуируемого населения (далее - ПВР).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Руководство АППТ, СЭП и ПВР при подготовке и проведении эвакуационных мероприятий осуществляют соответствующие эвакуационные комиссии по территориальному принципу.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2.5. АППТ, СЭП и ПВР создаются на территории всех поселений Ейского района  муниципальными правовыми актами администраций поселений (для сельских поселений - в  рамках участия в предупреждении и ликвидации последствий чрезвычайных ситуаций в границах поселений), которыми утверждаются перечни и состав АППТ, СЭП и ПВР, положения о них.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51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 xml:space="preserve">Количество и состав АППТ, СЭП и ПВР  определяются исходя из характера угроз природного и техногенного характера, предполагаемого </w:t>
      </w:r>
      <w:r w:rsidRPr="00935799">
        <w:rPr>
          <w:sz w:val="28"/>
          <w:szCs w:val="28"/>
        </w:rPr>
        <w:lastRenderedPageBreak/>
        <w:t>масштаба чрезвычайной ситуации, численности эвакуируемого  населения и маршрутов эвакуации.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2.6. АППТ  создаются  для организации своевременной подачи</w:t>
      </w:r>
      <w:r w:rsidRPr="00935799">
        <w:rPr>
          <w:rStyle w:val="11"/>
          <w:color w:val="FF0000"/>
          <w:sz w:val="28"/>
          <w:szCs w:val="28"/>
        </w:rPr>
        <w:t xml:space="preserve"> </w:t>
      </w:r>
      <w:r w:rsidRPr="00935799">
        <w:rPr>
          <w:rStyle w:val="11"/>
          <w:sz w:val="28"/>
          <w:szCs w:val="28"/>
        </w:rPr>
        <w:t>транспорта к местам посадки населения, организованной посадки людей на транспорт, учета вывозимого населения,  своевременного отправления транспорта с эвакуируемым населением и информирования соответствующей эвакуационной комиссии.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Пунктом посадки на транспорт (далее - ППТ) может быть место остановки транспортных средств (пересечение улиц, участок дороги и другие заметные ориентиры), ближайшее место к зоне ЧС. АППТ организует вывоз эваконаселения на СЭП. 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2.7. СЭП создаются для сбора и учета эвакуируемого населения, кратковременного размещения и организованной его отправки в ПВР.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СЭП располагаются в зданиях общественного назначения вблизи ППТ и в исходных пунктах маршрутов эвакуации.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2.8. ПВР создаются для размещения пострадавшего от ЧС населения и его жизнеобеспечения  на период ликвидации последствий ЧС до 6 месяцев.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20" w:firstLine="66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Для развертывания пунктов  временного размещения населения могут планироваться гостиницы, санатории (профилактории), дома культуры и другие здания общественного назначения, обеспечивающие размещение населения в любую погоду, а в зимнее время - и возможность обогрева.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При использовании в качестве ПВР муниципальных образовательных учреждений  мероприятия заблаговременно согласуются органом местного самоуправления с управлением образованием администрации муниципального образования Ейский район.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8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 Выбор пунктов временного размещения пострадавшего населения осуществляется, как правило, в границах района.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 ПВР, планируемые для размещения пострадавшего населения, должны отвечать основным требованиям, в том числе: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находиться за пределами зон действия ЧС;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обеспечивать необходимые минимальные условия для жизни людей;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соответствовать санитарно-эпидемиологическим требованиям.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2.9. В зависимости от сложившейся ситуации по решению эвакуационной комиссии СЭП и ПВР могут быть объединены, а  ППТ могут не развертываться, прибытие населения на СЭП может проводиться самостоятельно.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20" w:firstLine="709"/>
        <w:contextualSpacing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20" w:firstLine="709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3. Режимы функционирования эвакуационных органов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20" w:firstLine="709"/>
        <w:contextualSpacing/>
        <w:rPr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8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3.1. В зависимости от обстановки различают три режима функционирования эвакуационных органов: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3200" w:firstLine="70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режим повседневной деятельности;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3200" w:firstLine="70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режим повышенной готовности;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3200" w:firstLine="709"/>
        <w:contextualSpacing/>
        <w:jc w:val="left"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режим чрезвычайной ситуации.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75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3.2. Основные мероприятия, проводимые эвакуационными органами при </w:t>
      </w:r>
      <w:r w:rsidRPr="00935799">
        <w:rPr>
          <w:rStyle w:val="11"/>
          <w:sz w:val="28"/>
          <w:szCs w:val="28"/>
        </w:rPr>
        <w:lastRenderedPageBreak/>
        <w:t>функционировании в различных режимах: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712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3.2.1. В режиме повседневной деятельности: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планирование действий органов управления и сил, привлекаемых для выполнения эвакуационных мероприятий;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проведение мероприятий по подготовке к эвакуации населения, материальных и культурных ценностей из зоны ЧС,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поддержание в постоянной готовности транспорта, предназначенного для обеспечения эвакуационных мероприятий;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организация подготовки и обеспечения деятельности органов управления и сил, привлекаемых для проведения эвакуации, а также подготовка и обучение населения к действиям в чрезвычайных ситуациях.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проведение при необходимости эвакуационных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731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3.2.2. В режиме повышенной готовности: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уточнение планов действий по предупреждению и ликвидации чрезвычайных ситуаций и иных планирующих документов;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приведение, при необходимости, сил и средств, привлекаемых для проведения эвакуации, в готовность к реагированию на ЧС;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проведение, при необходимости, эвакуационных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736"/>
        </w:tabs>
        <w:spacing w:line="24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935799">
        <w:rPr>
          <w:rStyle w:val="11"/>
          <w:sz w:val="28"/>
          <w:szCs w:val="28"/>
        </w:rPr>
        <w:t>3.2.3. В режиме чрезвычайной ситуации: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проведение мероприятий по эвакуации населения в безопасные районы;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организация работ по всестороннему обеспечению действий сил и средств, привлекаемых для проведения эвакуационных мероприятий;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организация и поддержание непрерывного взаимодействия с органами исполнительной власти и другими органами управления Краснодарского края, с соседними органами местного самоуправления, с территориальными федеральными и краевыми органами управления и формированиями на территории Ейского района, органами управления и силами районного звена РСЧС, другими организациями на территории Ейского района по вопросам проведения эвакуации населения;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проведение мероприятий по жизнеобеспечению эвакуируемого населения в ходе эвакуации и в безопасных районах.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 Подготовка эвакуации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4.1. Подготовка эвакуации включает в себя: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4.1.1. Планирование эвакуации.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4.1.2. Организацию эвакуации: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left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принятие решения на проведение эвакуации;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доведение распоряжения о сроках и порядке проведения эвакуации до исполнителей;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определение основных вопросов взаимодействия, управления и обеспечения эвакуационных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4.1.3. Подготовку привлекаемых сил и средств к проведению </w:t>
      </w:r>
      <w:r w:rsidRPr="00935799">
        <w:rPr>
          <w:rStyle w:val="11"/>
          <w:sz w:val="28"/>
          <w:szCs w:val="28"/>
        </w:rPr>
        <w:lastRenderedPageBreak/>
        <w:t>эвакуационных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4.1.4. Практическую работу руководящего состава по контролю подготовки и оказанию помощи в проведении эвакуационных мероприятий.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4.2. Общее руководство подготовкой эвакуации, в том числе принятие решения на проведение эвакуации, общее руководство проведением эвакуации возлагается: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на территории Ейского района – на главу муниципального образования Ейский район;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на территории Ейского городского поселения – на главу Ейского городского поселения;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в организации – на руководителя организации.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 xml:space="preserve">4.3. Основанием для принятия решения о проведении эвакуации является наличие угрозы жизни и здоровью людей.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решению  старшего смены дежурной службы потенциально опасного объекта (организации).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ind w:left="40" w:right="40" w:firstLine="66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4.4. Непосредственную подготовку и проведение эвакуационных мероприятий в муниципальных образованиях осуществляют соответствующие эвакуационные комиссии, в организациях – эвакуационные комиссии организаций или группы управления эвакуационными мероприятиями.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4.5. Эвакуационные комиссии заблаговременно осуществляют: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51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планирование эвакуации;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подготовку сил и средств эвакуационных органов к развертыванию и выполнению возложенных на них задач;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подготовку пунктов управления, средств  связи и оповещения;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подготовку маршрутов эвакуации и безопасных районов (мест) для размещения пострадавшего населения;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обучение населения действиям по сигналу об эвакуации;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подготовку мероприятий жизнеобеспечения эвакуируемого населения;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распределение транспорта по видам перевозок;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51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подготовку документов, материалов и оборудования;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51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контроль выполненных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56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4.6. Планирование эвакуационных мероприятий осуществляется во взаимодействии со спасательными службами муниципального образования и другими организациями по вопросам выделения сил и средств, предназначенных для организации и проведения эвакуационных мероприятий, жизнеобеспечения пострадавшего населения, обмена информацией об обстановке, использования техники и другим вопросам.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70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4.7. Вопросы эвакуации населения  оформляются в отдельных разделах «Плана действий по предупреждению и ликвидации чрезвычайных ситуаций природного и техногенного характера» (далее – План) муниципального района, городского поселения или организации, порядок и сроки выполнения эвакуационных мероприятий  отражаются в календарном плане выполнения основных мероприятий соответствующего Плана. 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  <w:tab w:val="left" w:pos="6105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5. Проведение эвакуации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18"/>
        </w:tabs>
        <w:spacing w:line="240" w:lineRule="auto"/>
        <w:ind w:right="40" w:firstLine="74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976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5.1. С принятием решения на проведение эвакуации населения эвакуационным комиссиям, органам управления муниципального и объектовых звеньев РСЧС, спасательным службам, обеспечивающим проведение эвакуации, а также руководителям организаций, находящихся в зоне возможной или возникшей ЧС, необходимо провести следующие мероприятия: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оповещение руководителей эвакуационных органов, служб, обеспечивающих жизнедеятельность населения, организаций, а также населения о начале и порядке проведения эвакуации;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развертывание и приведение в готовность эвакуационных органов;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развертывание пунктов посадки на транспорт, подачу транспорта на пункты посадки на транспорт населения, сбор и перевозку эвакуируемого населения в СЭП;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регистрацию, кратковременное размещение эвакуируемого населения в СЭП, формирование групп и отправку их в ПВР;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прием и размещение эвакуированного населения в ПВР;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организацию жизнеобеспечения пострадавшего населения (создание условий для обеспечения услугами связи, общественного питания, торговли и бытового обслуживания).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5.2. Эвакуация населения проводится всеми видами транспорта </w:t>
      </w:r>
      <w:r w:rsidRPr="00935799">
        <w:rPr>
          <w:sz w:val="28"/>
          <w:szCs w:val="28"/>
        </w:rPr>
        <w:t xml:space="preserve">и </w:t>
      </w:r>
      <w:r w:rsidRPr="00935799">
        <w:rPr>
          <w:rStyle w:val="11"/>
          <w:sz w:val="28"/>
          <w:szCs w:val="28"/>
        </w:rPr>
        <w:t>комбинированным способом, основанным на сочетании вывода пешим порядком максимально возможного числа людей с одновременным вывозом остального населения имеющимся транспортом. Комбинированный способ эвакуации применяется при проведении экстренной эвакуации в сжатые сроки.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65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5.3. Особенности проведения эвакуации определяются характером источника ЧС (радиационное, химическое заражение местности, землетрясение, лесные пожары, наводнения и другие), пространственно-временными характеристиками воздействия поражающих факторов источника ЧС, численностью и охватом вывозимого и выводимого населения, временем и срочностью проведения эвакуационных мероприятий.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9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5.4. Заблаговременная эвакуация населения из зоны возможного затопления, возникающего в результате нагонных явлений природного характера, проводится заблаговременно при длительном юго-западном (южном, западном) ветре более 20 м/с,  в период от момента возникновения непосредственной угрозы до момента ЧС, при этом организуется подача транспортных средств,  развертывание ППТ, соответствующих спасательных и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942"/>
        </w:tabs>
        <w:spacing w:line="240" w:lineRule="auto"/>
        <w:ind w:right="20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медицинских формирований.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Экстренная эвакуация населения из зоны предполагаемого затопления предусматривает вывоз и самостоятельный выход населения на заранее указанные безопасные участки местности. Далее АППТ осуществляется вывоз населения из районов затопления и размещение его на СЭП. Эвакуация нетрудоспособного населения осуществляется всеми имеющимися видами транспорта. Развертывание СЭП предусматривается за границей зоны </w:t>
      </w:r>
      <w:r w:rsidRPr="00935799">
        <w:rPr>
          <w:rStyle w:val="11"/>
          <w:sz w:val="28"/>
          <w:szCs w:val="28"/>
        </w:rPr>
        <w:lastRenderedPageBreak/>
        <w:t>затопления.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918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5.5. Эвакуацию населения с загрязненной (зараженной) территории следует проводить в два этапа: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на первом этапе эвакуируемые вывозятся от места работы или жительства до границы зоны загрязнения (заражения);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на втором - от границы зоны загрязнения (заражения) до мест размещения в безопасных районах.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5.6. При землетрясении эвакуация (отселение) населения из пострадавших районов представляет собой защитную меру. Эвакуация может носить местный или зональный характер. Сроки проведения эвакуационных мероприятий по выводу населения за границы пострадавших в результате землетрясений районов определяются дорожно-транспортными возможностями. Они могут составлять от нескольких часов до нескольких недель, при этом массовая эвакуация (отселение) из зоны землетрясения начинается после восстановления основных транспортных систем пострадавших районов.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Эвакуация населения при землетрясении проводится в два этапа с развертыванием сборных эвакопунктов внутри пострадавших районов (на площадях, стадионах и в других безопасных местах) - на случай повторных толчков: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на первом этапе - население самостоятельно прибывает на СЭП либо на ППТ для вывоза населения на СЭП, в зависимости от обстановки и решения эвакуационной комиссии;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1420" w:firstLine="709"/>
        <w:contextualSpacing/>
        <w:jc w:val="left"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на втором этапе - население доставляется с СЭП на ПВР.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Помещения для развертывания СЭП и ПВР должны быть определены с учетом их сейсмостойкости. По возможности развертываются полевые пункты временного размещения.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  <w:tab w:val="left" w:pos="894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5.7. При крупномасштабных пожарах на пожароопасном объекте или ландшафтных пожарах вблизи населенных пунктов эвакуация населения проводится самостоятельно или организуется в минимальные сроки до подхода фронта воздействия поражающих факторов.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В условиях непосредственного воздействия на население поражающих факторов пожара проводится экстренная эвакуация населения.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5.8. Эвакуированное население размещается в безопасных районах до особого распоряжения, в зависимости от складывающейся оперативной обстановки.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890"/>
        </w:tabs>
        <w:spacing w:line="240" w:lineRule="auto"/>
        <w:ind w:right="4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5.9. Эвакуационные мероприятия проводятся последовательно в установленные календарным планом сроки до полного завершения.</w:t>
      </w:r>
    </w:p>
    <w:p w:rsidR="00935799" w:rsidRPr="00935799" w:rsidRDefault="00935799" w:rsidP="00935799">
      <w:pPr>
        <w:pStyle w:val="aa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99">
        <w:rPr>
          <w:rStyle w:val="11"/>
          <w:rFonts w:eastAsia="Courier New"/>
          <w:sz w:val="28"/>
          <w:szCs w:val="28"/>
        </w:rPr>
        <w:t>5.10. Работа эвакуационных комиссий считается завершенной после решения всех задач эвакуационными органами. Прекращается по решению главы муниципального образования, руководителя организации.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</w:tabs>
        <w:spacing w:line="240" w:lineRule="auto"/>
        <w:contextualSpacing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49"/>
        <w:contextualSpacing/>
        <w:jc w:val="center"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6. Обеспечение эвакуационных мероприятий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0"/>
          <w:tab w:val="left" w:pos="947"/>
        </w:tabs>
        <w:spacing w:line="240" w:lineRule="auto"/>
        <w:ind w:right="20" w:firstLine="749"/>
        <w:contextualSpacing/>
        <w:jc w:val="center"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4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6.1. С целью создания условий для организованного проведения </w:t>
      </w:r>
      <w:r w:rsidRPr="00935799">
        <w:rPr>
          <w:rStyle w:val="11"/>
          <w:sz w:val="28"/>
          <w:szCs w:val="28"/>
        </w:rPr>
        <w:lastRenderedPageBreak/>
        <w:t>эвакуации осуществляются мероприятия по следующим видам обеспечения: транспортному, медицинскому, обеспечению общественного порядка, инженерному, связи и оповещения, разведке, материально-техническому, коммунально-</w:t>
      </w:r>
      <w:r w:rsidRPr="00935799">
        <w:rPr>
          <w:rStyle w:val="11"/>
          <w:sz w:val="28"/>
          <w:szCs w:val="28"/>
        </w:rPr>
        <w:softHyphen/>
        <w:t>бытовому и продовольственному обеспечению и другим.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8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6.2. Обеспечение в период проведения эвакуационных мероприятий возлагается на организации, привлекаемые в соответствии с требованием законодательства Российской Федерации для выполнения мероприятий по защите населения и территорий от ЧС.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709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6.3. Финансовое  обеспечение  эвакуационных  мероприятий осуществляется в соответствии с законодательством Российской Федерации: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 муниципальном образовании – за счет средств местного бюджета;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 организациях – за счет собственных средств.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57"/>
        </w:tabs>
        <w:spacing w:line="240" w:lineRule="auto"/>
        <w:ind w:right="20" w:firstLine="709"/>
        <w:contextualSpacing/>
        <w:rPr>
          <w:sz w:val="28"/>
          <w:szCs w:val="28"/>
        </w:rPr>
      </w:pPr>
      <w:r w:rsidRPr="00935799">
        <w:rPr>
          <w:rStyle w:val="11"/>
          <w:sz w:val="28"/>
          <w:szCs w:val="28"/>
        </w:rPr>
        <w:t>6.4. Закупка услуг по размещению эвакуируемых в ПВР, временному подселению на жилую площадь собственников помещений  в безопасных районах осуществляется 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2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6.5. Оповещение  эвакуационных  органов  осуществляется  с использованием многоканальных систем автоматизированного оповещения района и поселений Ейского района типа «Рупор», «Спрут», «Астерикс» (далее - МСАО), по действующим каналам оперативной связи (телефон (проводная и беспроводная связь, рассылка СМС), радиостанция), через посыльных.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1018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6.4. Население, проживающее или работающее в зоне ЧС на территории поселений Ейского района, оповещается об эвакуации всеми возможными способами, в том числе: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включением электросирен региональной автоматизированной системы централизованного оповещения населения Краснодарского края на территории Ейского района;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включением сиренно-речевых устройств комплексной системы экстренного оповещения населения Ейского района;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размещением информации в информационно-телекоммуникационной сети «Интернет», в печатных средствах массовой информации;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включением ручных сирен;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с помощью МСАО района и поселений; 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через местные радио- и телефонные (проводные и беспроводные) сети;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через громкоговорители, установленные на улицах и в местах массового пребывания, на автомобилях спасательных формирований и экстренных оперативных служб (при объезде жилых кварталов по установленным маршрутам);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через ручные мегафоны при обходе жилых кварталов (объезде автотранспортом поселений);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размещением информации (объявлений)  местах массового пребывания граждан;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в ходе подворового обхода при личном общении;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2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 xml:space="preserve">с использованием средств оповещения и связи организаций (согласно </w:t>
      </w:r>
      <w:r w:rsidRPr="00935799">
        <w:rPr>
          <w:rStyle w:val="11"/>
          <w:sz w:val="28"/>
          <w:szCs w:val="28"/>
        </w:rPr>
        <w:lastRenderedPageBreak/>
        <w:t>установленным схемам оповещения).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1018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  <w:r w:rsidRPr="00935799">
        <w:rPr>
          <w:rStyle w:val="11"/>
          <w:sz w:val="28"/>
          <w:szCs w:val="28"/>
        </w:rPr>
        <w:t>Для оповещения населения, проживающего вблизи потенциально опасных объектов, используются локальные системы оповещения этих объектов.</w:t>
      </w: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</w:p>
    <w:p w:rsidR="00935799" w:rsidRPr="00935799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 w:firstLine="709"/>
        <w:contextualSpacing/>
        <w:rPr>
          <w:rStyle w:val="11"/>
          <w:sz w:val="28"/>
          <w:szCs w:val="28"/>
        </w:rPr>
      </w:pPr>
    </w:p>
    <w:p w:rsidR="00935799" w:rsidRPr="00935799" w:rsidRDefault="00935799" w:rsidP="00935799">
      <w:pPr>
        <w:jc w:val="both"/>
      </w:pPr>
      <w:r w:rsidRPr="00935799">
        <w:t xml:space="preserve">Исполняющий обязанности </w:t>
      </w:r>
    </w:p>
    <w:p w:rsidR="00935799" w:rsidRPr="00935799" w:rsidRDefault="00935799" w:rsidP="00935799">
      <w:pPr>
        <w:jc w:val="both"/>
      </w:pPr>
      <w:r w:rsidRPr="00935799">
        <w:t>начальника отдела гражданской обороны</w:t>
      </w:r>
    </w:p>
    <w:p w:rsidR="00935799" w:rsidRPr="00935799" w:rsidRDefault="00935799" w:rsidP="00935799">
      <w:pPr>
        <w:jc w:val="both"/>
      </w:pPr>
      <w:r w:rsidRPr="00935799">
        <w:t>и чрезвычайных ситуаций администрации</w:t>
      </w:r>
    </w:p>
    <w:p w:rsidR="00935799" w:rsidRDefault="00935799" w:rsidP="00935799">
      <w:pPr>
        <w:jc w:val="both"/>
      </w:pPr>
      <w:r w:rsidRPr="00935799">
        <w:t>муниципа</w:t>
      </w:r>
      <w:r>
        <w:t>льного образования Ейский район</w:t>
      </w:r>
    </w:p>
    <w:p w:rsidR="00935799" w:rsidRPr="00935799" w:rsidRDefault="00935799" w:rsidP="00935799">
      <w:pPr>
        <w:jc w:val="both"/>
      </w:pPr>
      <w:r w:rsidRPr="00935799">
        <w:t>В.И. Прищепа</w:t>
      </w:r>
    </w:p>
    <w:p w:rsidR="00935799" w:rsidRPr="00935799" w:rsidRDefault="00935799" w:rsidP="00935799">
      <w:pPr>
        <w:jc w:val="right"/>
      </w:pPr>
    </w:p>
    <w:p w:rsidR="00935799" w:rsidRPr="009348FE" w:rsidRDefault="00935799" w:rsidP="00935799">
      <w:pPr>
        <w:pStyle w:val="6"/>
        <w:shd w:val="clear" w:color="auto" w:fill="auto"/>
        <w:tabs>
          <w:tab w:val="left" w:pos="-284"/>
          <w:tab w:val="left" w:pos="966"/>
        </w:tabs>
        <w:spacing w:line="240" w:lineRule="auto"/>
        <w:ind w:right="20"/>
        <w:contextualSpacing/>
        <w:rPr>
          <w:rStyle w:val="11"/>
        </w:rPr>
      </w:pPr>
    </w:p>
    <w:p w:rsidR="00935799" w:rsidRPr="00D1629B" w:rsidRDefault="00935799" w:rsidP="0093579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35799" w:rsidRPr="00D1629B" w:rsidSect="00B85D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83" w:rsidRDefault="004C7883">
      <w:r>
        <w:separator/>
      </w:r>
    </w:p>
  </w:endnote>
  <w:endnote w:type="continuationSeparator" w:id="1">
    <w:p w:rsidR="004C7883" w:rsidRDefault="004C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83" w:rsidRDefault="004C7883">
      <w:r>
        <w:separator/>
      </w:r>
    </w:p>
  </w:footnote>
  <w:footnote w:type="continuationSeparator" w:id="1">
    <w:p w:rsidR="004C7883" w:rsidRDefault="004C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54" w:rsidRDefault="009F0BB5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1D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3B33">
      <w:rPr>
        <w:rStyle w:val="a8"/>
        <w:noProof/>
      </w:rPr>
      <w:t>12</w:t>
    </w:r>
    <w:r>
      <w:rPr>
        <w:rStyle w:val="a8"/>
      </w:rPr>
      <w:fldChar w:fldCharType="end"/>
    </w:r>
  </w:p>
  <w:p w:rsidR="006E1D54" w:rsidRDefault="006E1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819FD"/>
    <w:rsid w:val="00090B36"/>
    <w:rsid w:val="000A4991"/>
    <w:rsid w:val="000B6CEA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747B1"/>
    <w:rsid w:val="00284C93"/>
    <w:rsid w:val="002B7023"/>
    <w:rsid w:val="002C6AF8"/>
    <w:rsid w:val="002E1D47"/>
    <w:rsid w:val="002E2468"/>
    <w:rsid w:val="002E371C"/>
    <w:rsid w:val="00314FDA"/>
    <w:rsid w:val="00347A54"/>
    <w:rsid w:val="00350AB5"/>
    <w:rsid w:val="0035265A"/>
    <w:rsid w:val="003637AA"/>
    <w:rsid w:val="00376B9C"/>
    <w:rsid w:val="003A7F4F"/>
    <w:rsid w:val="003B09D5"/>
    <w:rsid w:val="003C625A"/>
    <w:rsid w:val="003D12B3"/>
    <w:rsid w:val="003E4C0C"/>
    <w:rsid w:val="003F73A7"/>
    <w:rsid w:val="00401FB4"/>
    <w:rsid w:val="00441082"/>
    <w:rsid w:val="00451733"/>
    <w:rsid w:val="00465E9D"/>
    <w:rsid w:val="004730BD"/>
    <w:rsid w:val="004749D6"/>
    <w:rsid w:val="00481B2F"/>
    <w:rsid w:val="004928D6"/>
    <w:rsid w:val="004A2894"/>
    <w:rsid w:val="004C5175"/>
    <w:rsid w:val="004C7883"/>
    <w:rsid w:val="00500552"/>
    <w:rsid w:val="00500568"/>
    <w:rsid w:val="00536D76"/>
    <w:rsid w:val="0055685A"/>
    <w:rsid w:val="005735EF"/>
    <w:rsid w:val="0059253D"/>
    <w:rsid w:val="00597DF3"/>
    <w:rsid w:val="005E4396"/>
    <w:rsid w:val="005F2CD3"/>
    <w:rsid w:val="005F7AA6"/>
    <w:rsid w:val="00602BE4"/>
    <w:rsid w:val="006143EA"/>
    <w:rsid w:val="00632E26"/>
    <w:rsid w:val="006338D3"/>
    <w:rsid w:val="00636F75"/>
    <w:rsid w:val="00682B9D"/>
    <w:rsid w:val="006A5145"/>
    <w:rsid w:val="006D7B64"/>
    <w:rsid w:val="006E1D54"/>
    <w:rsid w:val="006E4644"/>
    <w:rsid w:val="00705FA4"/>
    <w:rsid w:val="00707209"/>
    <w:rsid w:val="007145A6"/>
    <w:rsid w:val="00727BD7"/>
    <w:rsid w:val="00735621"/>
    <w:rsid w:val="00736C93"/>
    <w:rsid w:val="00747563"/>
    <w:rsid w:val="00771FC8"/>
    <w:rsid w:val="007D3B33"/>
    <w:rsid w:val="007D6AEF"/>
    <w:rsid w:val="00800B1A"/>
    <w:rsid w:val="008037C6"/>
    <w:rsid w:val="0082078E"/>
    <w:rsid w:val="00857319"/>
    <w:rsid w:val="008A5FE7"/>
    <w:rsid w:val="00900AC4"/>
    <w:rsid w:val="00913CBC"/>
    <w:rsid w:val="009168D1"/>
    <w:rsid w:val="00935799"/>
    <w:rsid w:val="00955FF8"/>
    <w:rsid w:val="0097241F"/>
    <w:rsid w:val="00972842"/>
    <w:rsid w:val="00992E8F"/>
    <w:rsid w:val="009946DE"/>
    <w:rsid w:val="009B1393"/>
    <w:rsid w:val="009B425B"/>
    <w:rsid w:val="009D3BBD"/>
    <w:rsid w:val="009E4B5D"/>
    <w:rsid w:val="009F0BB5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F76DE"/>
    <w:rsid w:val="00C018AB"/>
    <w:rsid w:val="00C06DB7"/>
    <w:rsid w:val="00C1317B"/>
    <w:rsid w:val="00C21C8F"/>
    <w:rsid w:val="00C30ED7"/>
    <w:rsid w:val="00C52752"/>
    <w:rsid w:val="00C63762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6437"/>
    <w:rsid w:val="00D0116A"/>
    <w:rsid w:val="00D02672"/>
    <w:rsid w:val="00D03E3E"/>
    <w:rsid w:val="00D11B26"/>
    <w:rsid w:val="00D12525"/>
    <w:rsid w:val="00D1629B"/>
    <w:rsid w:val="00D2450A"/>
    <w:rsid w:val="00D36144"/>
    <w:rsid w:val="00D42668"/>
    <w:rsid w:val="00D53E0B"/>
    <w:rsid w:val="00D645EA"/>
    <w:rsid w:val="00D65350"/>
    <w:rsid w:val="00D7285C"/>
    <w:rsid w:val="00D76D5C"/>
    <w:rsid w:val="00DA5CD9"/>
    <w:rsid w:val="00E30472"/>
    <w:rsid w:val="00EA2347"/>
    <w:rsid w:val="00EB372F"/>
    <w:rsid w:val="00EC70EE"/>
    <w:rsid w:val="00EE2D8A"/>
    <w:rsid w:val="00F31022"/>
    <w:rsid w:val="00F31B41"/>
    <w:rsid w:val="00F55F20"/>
    <w:rsid w:val="00F61362"/>
    <w:rsid w:val="00F77D66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29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32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432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9F0BB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295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BodyTextIndentChar">
    <w:name w:val="Body Text Indent Char"/>
    <w:basedOn w:val="a0"/>
    <w:link w:val="a3"/>
    <w:uiPriority w:val="99"/>
    <w:semiHidden/>
    <w:rsid w:val="00432F6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F0BB5"/>
    <w:rPr>
      <w:sz w:val="28"/>
      <w:szCs w:val="28"/>
    </w:rPr>
  </w:style>
  <w:style w:type="table" w:styleId="a5">
    <w:name w:val="Table Grid"/>
    <w:basedOn w:val="a1"/>
    <w:uiPriority w:val="99"/>
    <w:rsid w:val="0035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rsid w:val="00432F69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0BB5"/>
    <w:rPr>
      <w:sz w:val="28"/>
      <w:szCs w:val="28"/>
    </w:rPr>
  </w:style>
  <w:style w:type="character" w:styleId="a8">
    <w:name w:val="page number"/>
    <w:basedOn w:val="a0"/>
    <w:uiPriority w:val="99"/>
    <w:rsid w:val="002E1D47"/>
  </w:style>
  <w:style w:type="paragraph" w:styleId="3">
    <w:name w:val="Body Text Indent 3"/>
    <w:basedOn w:val="a"/>
    <w:link w:val="30"/>
    <w:rsid w:val="00935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799"/>
    <w:rPr>
      <w:sz w:val="16"/>
      <w:szCs w:val="16"/>
    </w:rPr>
  </w:style>
  <w:style w:type="character" w:customStyle="1" w:styleId="11">
    <w:name w:val="Основной текст1"/>
    <w:basedOn w:val="a0"/>
    <w:rsid w:val="009357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6"/>
    <w:rsid w:val="00935799"/>
    <w:rPr>
      <w:sz w:val="18"/>
      <w:szCs w:val="18"/>
      <w:shd w:val="clear" w:color="auto" w:fill="FFFFFF"/>
    </w:rPr>
  </w:style>
  <w:style w:type="character" w:customStyle="1" w:styleId="5">
    <w:name w:val="Основной текст5"/>
    <w:basedOn w:val="a9"/>
    <w:rsid w:val="00935799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9"/>
    <w:rsid w:val="00935799"/>
    <w:pPr>
      <w:widowControl w:val="0"/>
      <w:shd w:val="clear" w:color="auto" w:fill="FFFFFF"/>
      <w:spacing w:line="0" w:lineRule="atLeast"/>
      <w:jc w:val="both"/>
    </w:pPr>
    <w:rPr>
      <w:sz w:val="18"/>
      <w:szCs w:val="18"/>
    </w:rPr>
  </w:style>
  <w:style w:type="paragraph" w:styleId="aa">
    <w:name w:val="No Spacing"/>
    <w:uiPriority w:val="1"/>
    <w:qFormat/>
    <w:rsid w:val="0093579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35799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799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3951</Words>
  <Characters>22521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 организации  приема граждан по личным вопросам</vt:lpstr>
      <vt:lpstr>Об организации  приема граждан по личным вопросам</vt:lpstr>
    </vt:vector>
  </TitlesOfParts>
  <Company/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subject/>
  <dc:creator>User</dc:creator>
  <cp:keywords/>
  <dc:description/>
  <cp:lastModifiedBy>Name</cp:lastModifiedBy>
  <cp:revision>3</cp:revision>
  <cp:lastPrinted>2015-12-02T12:32:00Z</cp:lastPrinted>
  <dcterms:created xsi:type="dcterms:W3CDTF">2019-07-30T10:59:00Z</dcterms:created>
  <dcterms:modified xsi:type="dcterms:W3CDTF">2019-07-30T11:00:00Z</dcterms:modified>
</cp:coreProperties>
</file>