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5C" w:rsidRPr="00A53C5C" w:rsidRDefault="00A53C5C" w:rsidP="00A53C5C">
      <w:pPr>
        <w:shd w:val="clear" w:color="auto" w:fill="FFFFFF"/>
        <w:spacing w:before="100" w:beforeAutospacing="1" w:after="75" w:line="240" w:lineRule="auto"/>
        <w:outlineLvl w:val="1"/>
        <w:rPr>
          <w:rFonts w:ascii="Georgia" w:eastAsia="Times New Roman" w:hAnsi="Georgia" w:cs="Times New Roman"/>
          <w:color w:val="333333"/>
          <w:kern w:val="36"/>
          <w:sz w:val="45"/>
          <w:szCs w:val="45"/>
        </w:rPr>
      </w:pPr>
      <w:r w:rsidRPr="00D950BB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2015</w:t>
      </w:r>
      <w:r w:rsidRPr="00A53C5C">
        <w:rPr>
          <w:rFonts w:ascii="Georgia" w:eastAsia="Times New Roman" w:hAnsi="Georgia" w:cs="Times New Roman"/>
          <w:color w:val="333333"/>
          <w:kern w:val="36"/>
          <w:sz w:val="45"/>
          <w:szCs w:val="45"/>
        </w:rPr>
        <w:t xml:space="preserve"> год – Национальный год борьбы с </w:t>
      </w:r>
      <w:proofErr w:type="spellStart"/>
      <w:proofErr w:type="gramStart"/>
      <w:r w:rsidRPr="00A53C5C">
        <w:rPr>
          <w:rFonts w:ascii="Georgia" w:eastAsia="Times New Roman" w:hAnsi="Georgia" w:cs="Times New Roman"/>
          <w:color w:val="333333"/>
          <w:kern w:val="36"/>
          <w:sz w:val="45"/>
          <w:szCs w:val="45"/>
        </w:rPr>
        <w:t>сер</w:t>
      </w:r>
      <w:r w:rsidR="00D950BB">
        <w:rPr>
          <w:rFonts w:ascii="Georgia" w:eastAsia="Times New Roman" w:hAnsi="Georgia" w:cs="Times New Roman"/>
          <w:color w:val="333333"/>
          <w:kern w:val="36"/>
          <w:sz w:val="45"/>
          <w:szCs w:val="45"/>
        </w:rPr>
        <w:t>дечно-сосудистыми</w:t>
      </w:r>
      <w:proofErr w:type="spellEnd"/>
      <w:proofErr w:type="gramEnd"/>
      <w:r w:rsidR="00D950BB">
        <w:rPr>
          <w:rFonts w:ascii="Georgia" w:eastAsia="Times New Roman" w:hAnsi="Georgia" w:cs="Times New Roman"/>
          <w:color w:val="333333"/>
          <w:kern w:val="36"/>
          <w:sz w:val="45"/>
          <w:szCs w:val="45"/>
        </w:rPr>
        <w:t xml:space="preserve"> заболеваниями</w:t>
      </w:r>
    </w:p>
    <w:p w:rsidR="00D950BB" w:rsidRDefault="00D950BB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noProof/>
          <w:color w:val="262626"/>
          <w:sz w:val="18"/>
          <w:szCs w:val="18"/>
        </w:rPr>
      </w:pPr>
    </w:p>
    <w:p w:rsidR="00D950BB" w:rsidRDefault="00D950BB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>
        <w:rPr>
          <w:rFonts w:ascii="Helvetica" w:eastAsia="Times New Roman" w:hAnsi="Helvetica" w:cs="Helvetica"/>
          <w:color w:val="262626"/>
          <w:sz w:val="18"/>
          <w:szCs w:val="18"/>
        </w:rPr>
        <w:t xml:space="preserve">                                              </w:t>
      </w:r>
      <w:r>
        <w:rPr>
          <w:rFonts w:ascii="Helvetica" w:eastAsia="Times New Roman" w:hAnsi="Helvetica" w:cs="Helvetica"/>
          <w:noProof/>
          <w:color w:val="262626"/>
          <w:sz w:val="18"/>
          <w:szCs w:val="18"/>
        </w:rPr>
        <w:drawing>
          <wp:inline distT="0" distB="0" distL="0" distR="0">
            <wp:extent cx="2981325" cy="1996423"/>
            <wp:effectExtent l="19050" t="0" r="9525" b="0"/>
            <wp:docPr id="8" name="Рисунок 1" descr="сердце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це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62626"/>
          <w:sz w:val="18"/>
          <w:szCs w:val="18"/>
        </w:rPr>
        <w:t xml:space="preserve">                                             </w:t>
      </w:r>
    </w:p>
    <w:p w:rsidR="00D950BB" w:rsidRDefault="00D950BB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Оглашая послание Федеральному собранию, В.В.Путин отметил, что </w:t>
      </w: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Россия впервые вошла в рейтинг Всемирной организации здравоохранения (ВОЗ), как благоприятная страна со средней продолжительностью жизни более 70 лет.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«Считаю, что у нас есть все основания уже в ближайшей перспективе увеличить среднюю продолжительность жизни до 74 лет, добиться новой, качественной динамики в снижении смертности», 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— подчеркнул президент.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этой связи В.В.Путин предложил </w:t>
      </w: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«объявить 2015 год Национальным годом борьбы с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сердечно-сосудистыми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 заболеваниями, которые являются основной причиной смертности сегодня, объединив для решения этой проблемы усилия медицинских работников, представителей культуры, образования, СМИ, общественных и спортивных организаций».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 </w:t>
      </w: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ВОЗ — основные факты.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Сердечно-сосудистые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сколько от ССЗ.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По оценкам, в 2012 году от ССЗ умерло 17,3 миллиона человек, что составило 30% всех случаев смерти в мире. Из этого числа 7,3 миллиона человек умерло от ишемической болезни сердца и 6,2 миллиона человек в результате инсульта.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Эта проблема в разной степени затрагивает страны с низким и средним уровнем дохода. Более 80% случаев смерти от ССЗ происходит в этих странах, почти в равной мере среди мужчин и женщин.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К 2030 году около 23,3 миллионов человек умрет от ССЗ, главным образом, от болезней сердца и инсульта, которые, по прогнозам, останутся единственными основными причинами смерти.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Большинство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 можно предотвратить путем принятия мер в отношении таких факторов риска, как употребление табака, нездоровое питание и ожирение, отсутствие физической активности, повышенное кровяное давление, диабет и повышенный уровень липидов.</w:t>
      </w:r>
    </w:p>
    <w:p w:rsidR="00A53C5C" w:rsidRPr="00D950BB" w:rsidRDefault="00A53C5C" w:rsidP="00D950B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9,4 миллиона ежегодных случаев смерти, или 16,5% всех случаев смерти, может быть обусловлено повышенным кровяным давлением. В это число входят 51% случаев смерти в результате инсультов и 45% случаев смерти в результате ишемической болезни сердца.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Что такое </w:t>
      </w:r>
      <w:r w:rsidR="004203D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</w:t>
      </w:r>
      <w:proofErr w:type="spellStart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сердечно-сосудистые</w:t>
      </w:r>
      <w:proofErr w:type="spellEnd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заболевания?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Сердечно-сосудистые</w:t>
      </w:r>
      <w:proofErr w:type="spell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заболевания </w:t>
      </w:r>
      <w:r w:rsidR="000E55AE"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представляют собой группу болезней сердца и кровеносных сосудов, </w:t>
      </w:r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которую входят: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ишемическая болезнь сердца – болезнь кровеносных сосудов, снабжающих кровью сердечную мышцу;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болезнь сосудов головного мозга – болезнь кровеносных сосудов, снабжающих кровью мозг;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болезнь периферических артерий – болезнь кровеносных сосудов, снабжающих кровью руки и ноги;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врожденный порок сердца – существующие с рождения деформации строения сердца;</w:t>
      </w:r>
    </w:p>
    <w:p w:rsidR="00A53C5C" w:rsidRPr="00D950BB" w:rsidRDefault="00A53C5C" w:rsidP="00D950B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Инфаркты и инсульты обычно являются острыми заболеваниями и происходят, главным образом, в результате закупоривания сосудов, которое препятствует току крови к сердцу или мозгу. Самой распространенной причиной этого является образование жировых отложений на внутренних стенках кровеносных сосудов, снабжающих кровью сердце или мозг. Кровотечения из кровеносного сосуда в мозге или сгустки крови могут также быть причиной инсульта.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Каковы факторы риска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заболеваний?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Основными факторами риска болезней сердца и инсульта являются </w:t>
      </w: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неправильное питание, физическая инертность и употребление табака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. Такое поведение приводит к 80% случаев ишемической болезни сердца и болезни сосудов головного мозга.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Последствия нездорового питания и отсутствия физической активности могут проявляться у некоторых людей как повышенное кровяное давление, повышенный уровень глюкозы в крови, повышенный уровень липидов в крови, а также как излишний вес и ожирение. Эти «промежуточные факторы риска» могут быть измерены в первичных медико-санитарных учреждениях. Они 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указывают на повышенный риск развития инфаркта, инсульта, сердечной недостаточности и других осложнений.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Доказано, что прекращение употребления табака, уменьшение потребления соли, потребление фруктов и овощей, регулярная физическая активность и предотвращение вредного употребления алкоголя снижают риск развития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заболеваний.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Сердечно-сосудистый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риск можно также снизить с помощью профилактики или лечения гипертонии, диабета и повышенного уровня липидов в крови.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Для того чтобы люди выбирали и поддерживали здоровые формы поведения, необходима политика по созданию окружающей среды, благоприятной для обеспечения здорового выбора, его доступности и приемлемости по стоимости.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Существует также целый ряд факторов, влияющих на развитие хронических болезней, или «основополагающих причин». Они являются отражением основных движущих сил, приводящих к социальным, экономическим и культурным изменениям — это глобализация, урбанизация и старение населения. Другими определяющими факторами для ССЗ являются нищета и стресс.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Каковы общие симптомы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заболеваний?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Симптомы инфаркта и инсульта.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Зачастую лежащая в основе заболевания болезнь кровеносных сосудов протекает бессимптомно. Инфаркт или инсульт могут быть первыми предупреждениями о заболевании.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Симптомы инфаркта включают: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боль или неприятные ощущения в середине грудной клетки;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боль или неприятные ощущения в руках, левом плече, локтях, челюсти или спине;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кроме того, человек может испытывать затруднения в дыхании или нехватку воздуха;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тошноту или рвоту;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чувствовать головокружение или терять сознание;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покрываться «холодным, липким» потом и становиться бледным;</w:t>
      </w:r>
    </w:p>
    <w:p w:rsidR="00A53C5C" w:rsidRPr="00D950BB" w:rsidRDefault="00A53C5C" w:rsidP="00D950BB">
      <w:pPr>
        <w:numPr>
          <w:ilvl w:val="0"/>
          <w:numId w:val="3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женщины чаще испытывают нехватку дыхания, тошноту, рвоту и боли в спине и челюсти.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Наиболее распространенным симптомом инсульта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является внезапная слабость в лице, чаще всего с какой-либо одной стороны, руке или ноге. Другие симптомы включают: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неожиданное онемение лица, особенно с какой-либо одной стороны, руки или ноги;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спутанность сознания;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затрудненную речь или трудности в понимании речи;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затрудненное зрительное восприятие одним или двумя глазами;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затрудненную походку, головокружение, потерю равновесия или координации;</w:t>
      </w:r>
    </w:p>
    <w:p w:rsidR="00A53C5C" w:rsidRPr="00D950BB" w:rsidRDefault="00A53C5C" w:rsidP="00D950BB">
      <w:pPr>
        <w:numPr>
          <w:ilvl w:val="0"/>
          <w:numId w:val="4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сильную головную боль без определенной причины, а также потерю сознания или беспамятство.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Люди, испытывающие эти симптомы, должны немедленно обращаться за медицинской помощью!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 Что такое ревмокардит?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Ревмокардит — это повреждение сердечных клапанов и сердечной мышцы в результате воспаления и рубцевания, вызванного ревматической атакой. Причиной ревматической атаки являются стрептококковые бактерии, которые обычно вначале проявляются в виде ангины или тонзиллита у детей.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Ревматическая атака поражает, в основном, детей в развивающихся странах, особенно в условиях, широко распространенной нищеты. Во всем мире с ревмокардитом связано почти 2% всех случаев смерти от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заболеваний, в то время как с ишемической болезнью сердца связано 42% случаев смерти от </w:t>
      </w:r>
      <w:proofErr w:type="spell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сердечно-сосудистых</w:t>
      </w:r>
      <w:proofErr w:type="spell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заболеваний, а с цереброваскулярной болезнью — 34%.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Симптомы ревмокардита.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Симптомы ревмокардита включают:</w:t>
      </w:r>
    </w:p>
    <w:p w:rsidR="00A53C5C" w:rsidRPr="00D950BB" w:rsidRDefault="00A53C5C" w:rsidP="00D950B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нехватку дыхания,</w:t>
      </w:r>
    </w:p>
    <w:p w:rsidR="00A53C5C" w:rsidRPr="00D950BB" w:rsidRDefault="00A53C5C" w:rsidP="00D950B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усталость,</w:t>
      </w:r>
    </w:p>
    <w:p w:rsidR="00A53C5C" w:rsidRPr="00D950BB" w:rsidRDefault="00A53C5C" w:rsidP="00D950B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нерегулярные сердцебиения,</w:t>
      </w:r>
    </w:p>
    <w:p w:rsidR="00A53C5C" w:rsidRPr="00D950BB" w:rsidRDefault="00A53C5C" w:rsidP="00D950BB">
      <w:pPr>
        <w:numPr>
          <w:ilvl w:val="0"/>
          <w:numId w:val="5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боли в груди и потерю сознания.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Симптомы ревматической атаки включают:</w:t>
      </w:r>
    </w:p>
    <w:p w:rsidR="00A53C5C" w:rsidRPr="00D950BB" w:rsidRDefault="00A53C5C" w:rsidP="00D950B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повышенную температуру,</w:t>
      </w:r>
    </w:p>
    <w:p w:rsidR="00A53C5C" w:rsidRPr="00D950BB" w:rsidRDefault="00A53C5C" w:rsidP="00D950B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боль и опухание суставов,</w:t>
      </w:r>
    </w:p>
    <w:p w:rsidR="00A53C5C" w:rsidRPr="00D950BB" w:rsidRDefault="00A53C5C" w:rsidP="00D950BB">
      <w:pPr>
        <w:numPr>
          <w:ilvl w:val="0"/>
          <w:numId w:val="6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тошноту, желудочные спазмы и рвоту.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Лечение.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Своевременное лечение стрептококковой ангины может остановить развитие ревматической атаки. Регулярное длительное лечение пенициллином может предотвратить повторные ревматические атаки, которые способствуют усилению ревмокардита, и может остановить дальнейшее развитие болезни у людей, сердечные клапаны которых уже повреждены болезнью.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Почему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сердечно-сосудистые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 заболевания являются вопросом развития в странах с низким и средним уровнем дохода? 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Более 80% случаев смерти от ССЗ в мире происходит в странах с низким и средним уровнем дохода.</w:t>
      </w:r>
    </w:p>
    <w:p w:rsidR="00A53C5C" w:rsidRPr="00D950BB" w:rsidRDefault="00A53C5C" w:rsidP="00D950B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Люди в странах с низким и средним уровнем дохода в большей мере подвергаются воздействию факторов риска, таких как табак, которые приводят к развитию ССЗ и других неинфекционных заболеваний. В то же время они часто не могут пользоваться преимуществами программ по профилактике по сравнению с жителями стран с высоким уровнем дохода.</w:t>
      </w:r>
    </w:p>
    <w:p w:rsidR="00A53C5C" w:rsidRPr="00D950BB" w:rsidRDefault="00A53C5C" w:rsidP="00D950B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Люди в странах с низким и средним уровнем дохода, страдающие от ССЗ и других неинфекционных болезней, имеют меньший доступ к эффективным и справедливым медико-санитарным службам, отвечающим их потребностям (включая службы раннего выявления).</w:t>
      </w:r>
    </w:p>
    <w:p w:rsidR="00A53C5C" w:rsidRPr="00D950BB" w:rsidRDefault="00A53C5C" w:rsidP="00D950B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В результате, многие люди в странах с низким и средним уровнем дохода умирают от ССЗ и других неинфекционных болезней в более молодом возрасте, часто в самые продуктивные годы жизни.</w:t>
      </w:r>
    </w:p>
    <w:p w:rsidR="00A53C5C" w:rsidRPr="00D950BB" w:rsidRDefault="00A53C5C" w:rsidP="00D950B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Особенно страдают самые бедные люди в странах с низким и средним уровнем дохода. Существует </w:t>
      </w:r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достаточно фактических</w:t>
      </w:r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данных, свидетельствующих о том, что ССЗ и другие неинфекционные заболевания способствуют дальнейшему обнищанию семей из-за катастрофических расходов на медицинскую помощь и высокой доли расходов из собственных средств.</w:t>
      </w:r>
    </w:p>
    <w:p w:rsidR="00A53C5C" w:rsidRPr="00D950BB" w:rsidRDefault="00A53C5C" w:rsidP="00D950BB">
      <w:pPr>
        <w:numPr>
          <w:ilvl w:val="0"/>
          <w:numId w:val="7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макроэкономическом уровне ССЗ накладывают тяжелое бремя на экономику стран с низким и средним уровнем дохода. По оценкам, неинфекционные заболевания, включая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сердечно-сосудистые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заболевания и диабет, могут понижать ВВП на 6,77% в странах с низким и средним уровнем дохода, переживающих быстрый экономический рост, в связи с многочисленными случаями преждевременной смерти.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Каким образом можно уменьшить бремя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</w:rPr>
        <w:t xml:space="preserve"> заболеваний?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профилактики </w:t>
      </w:r>
      <w:proofErr w:type="spellStart"/>
      <w:proofErr w:type="gram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сердечно-сосудистых</w:t>
      </w:r>
      <w:proofErr w:type="spellEnd"/>
      <w:proofErr w:type="gram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 и борьбы с ними ВОЗ определила ряд высокоэффективных мероприятий, практически осуществимых даже в условиях ограниченных ресурсов.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Инфаркты и инсульты можно предотвратить благодаря правильному питанию, регулярной физической активности и воздержанию от курения табака. Люди могут снизить риск развития у них ССЗ, занимаясь регулярными физическими упражнениями, воздерживаясь от употребления табака и избегая пассивного курения, придерживаясь питания, богатого фруктами и овощами, и избегая пищи с большим количеством жиров, сахара и соли, а также поддерживая нормальный вес тела и избегая вредного употребления алкоголя.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Для профилактики ССЗ и борьбы с ними необходимы всесторонние и комплексные действия.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Для проведения всесторонних действий необходимо сочетание подходов, направленных на снижение рисков на уровне всего населения, со стратегиями, нацеленными на отдельных лиц из групп повышенного риска или с выявленными заболеваниями.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Действия на уровне всего населения, которые могут быть предприняты для уменьшения бремени ССЗ, включают всестороннюю политику по борьбе против табака, налогообложение с целью снижения потребления продуктов с высоким содержанием жиров, сахара и соли, строительство пешеходных и велосипедных дорожек для повышения уровня физической активности, обеспечение правильного питания детей в школах.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Комплексные подходы направлены на основные факторы риска, общие для целого ряда хронических болезней, таких как ССЗ, диабет и рак: это неправильное питание, физическая инертность и употребление табака.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Существует целый ряд мероприятий</w:t>
      </w:r>
      <w:r w:rsidRPr="00D950BB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</w:rPr>
        <w:t>.</w:t>
      </w: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Некоторые из них могут проводиться даже работниками здравоохранения, не являющимися врачами, в учреждениях, расположенных поблизости от клиента. Они высокоэффективны по стоимости и приводят к отличным результатам.</w:t>
      </w:r>
    </w:p>
    <w:p w:rsidR="00A53C5C" w:rsidRPr="00D950BB" w:rsidRDefault="00A53C5C" w:rsidP="00D950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ВОЗ придает приоритетное значение следующим мероприятиям:</w:t>
      </w:r>
    </w:p>
    <w:p w:rsidR="00A53C5C" w:rsidRPr="00D950BB" w:rsidRDefault="00A53C5C" w:rsidP="00D950B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Людей с высоким риском можно выявлять на ранних стадиях в первичных медико-санитарных учреждениях с помощью простых методик, таких как таблицы для прогнозирования конкретных рисков. При раннем выявлении таких людей можно использовать недорогое лечение для профилактики многих инфарктов и инсультов.</w:t>
      </w:r>
    </w:p>
    <w:p w:rsidR="00A53C5C" w:rsidRPr="00D950BB" w:rsidRDefault="00A53C5C" w:rsidP="00D950B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людей, переживших инфаркт или инсульт, существует повышенный риск повторного заболевания и смертельного исхода. Этот риск может быть значительно снижен с помощью комбинированной терапии </w:t>
      </w:r>
      <w:proofErr w:type="spell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статинами</w:t>
      </w:r>
      <w:proofErr w:type="spell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снижения уровня холестерина, препаратами для снижения кровяного давления и аспирином.</w:t>
      </w:r>
    </w:p>
    <w:p w:rsidR="00A53C5C" w:rsidRPr="00D950BB" w:rsidRDefault="00A53C5C" w:rsidP="00D950B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Кроме того, для лечения ССЗ иногда требуются хирургические операции. Операции, проводимые для лечения ССЗ, включают аортокоронарное шунтирование, баллонную </w:t>
      </w:r>
      <w:proofErr w:type="spellStart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ангиопластику</w:t>
      </w:r>
      <w:proofErr w:type="spellEnd"/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(при которой в аорту вводится небольшое, подобное баллону устройство для раскрытия закупоренного сосуда), пластику и замену клапана, пересадку сердца и имплантацию искусственного сердца.</w:t>
      </w:r>
    </w:p>
    <w:p w:rsidR="00A53C5C" w:rsidRPr="00D950BB" w:rsidRDefault="00A53C5C" w:rsidP="00D950B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Для лечения ССЗ разработаны эффективные медицинские устройства, такие как кардиостимуляторы, искусственные клапаны и пластыри для наложения на отверстия в сердце.</w:t>
      </w:r>
    </w:p>
    <w:p w:rsidR="00A53C5C" w:rsidRPr="00D950BB" w:rsidRDefault="00A53C5C" w:rsidP="00D950B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color w:val="262626"/>
          <w:sz w:val="28"/>
          <w:szCs w:val="28"/>
        </w:rPr>
        <w:t>Необходимо расширять государственные инвестиции в профилактику и раннее выявление путем проведения национальных программ, направленных на профилактику неинфекционных заболеваний, включая ССЗ, и борьбу с ними.</w:t>
      </w:r>
    </w:p>
    <w:p w:rsidR="00D950BB" w:rsidRDefault="006D32BD" w:rsidP="00B53743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Одним из направлений связанных с реализацией вопросов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улучшения</w:t>
      </w:r>
      <w:r w:rsidRPr="00D9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условий и охран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9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950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труда и снижению профессиональных рисков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являются </w:t>
      </w:r>
      <w:r w:rsidR="00D950BB" w:rsidRPr="00D950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вопросы пропаганды здорового образа жизни в свете приказа Минтруда Росси </w:t>
      </w:r>
      <w:r w:rsidR="00D950BB" w:rsidRPr="00D950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 16.06.2014г. №375н «О внесении изменений в Типовой перечень ежегодно </w:t>
      </w:r>
      <w:r w:rsidR="00D950BB" w:rsidRPr="00D950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реализуемых работодателем мероприятий по улучшению условий и охран </w:t>
      </w:r>
      <w:r w:rsidR="00D950BB" w:rsidRPr="00D950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труда и снижению профессиональных рисков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(приказ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России от 01.03.2012 г. № 181н) </w:t>
      </w:r>
      <w:r w:rsidR="00D950BB" w:rsidRPr="00D950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».</w:t>
      </w:r>
      <w:proofErr w:type="gramEnd"/>
    </w:p>
    <w:p w:rsidR="006D32BD" w:rsidRDefault="006D32BD" w:rsidP="00B53743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Суть данных изменений состоит в том, чтобы обратить внимание работодателей на создание условий для укрепления здоровья работников, для закрепления в их сознании  по</w:t>
      </w:r>
      <w:r w:rsidR="001703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здорового образа жизни,</w:t>
      </w:r>
      <w:r w:rsidR="006B3C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которые связаны с развитием физической культуры и спорта,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а именно:</w:t>
      </w:r>
    </w:p>
    <w:p w:rsidR="006B3C35" w:rsidRDefault="006B3C35" w:rsidP="006B3C3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line="298" w:lineRule="exact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B3C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Реализация мероприятий, направленных на развитие  физической культуры</w:t>
      </w:r>
      <w:r w:rsidR="0005668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B3C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спорта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трудовых коллективах, в том числе:</w:t>
      </w:r>
    </w:p>
    <w:p w:rsidR="006B3C35" w:rsidRDefault="006B3C35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B3C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 компенсация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работникам оплаты занятий спортом  в клубах и секциях;</w:t>
      </w:r>
    </w:p>
    <w:p w:rsidR="006B3C35" w:rsidRDefault="006B3C35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организация</w:t>
      </w:r>
      <w:r w:rsidRPr="006B3C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D7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проведение физкультурных и спортивных мероприятий, в том числе мероприятий по внедрению Всероссийского </w:t>
      </w:r>
      <w:proofErr w:type="spellStart"/>
      <w:r w:rsidR="007D7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физкультурно</w:t>
      </w:r>
      <w:proofErr w:type="spellEnd"/>
      <w:r w:rsidR="007D7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 спортивного комплекса «Готов к труду и обороне» (ГТО), включая оплату труда методистов и тренеров, привлекаемых к выполнению указанных мероприятии;</w:t>
      </w:r>
    </w:p>
    <w:p w:rsidR="007D7E5F" w:rsidRDefault="007D7E5F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 организация и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– оздоровительных мероприятий (производственной гимнастики, лечебной физической культуры (далее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пециалистов, привлекаемых к выполнению указанных мероприятии;</w:t>
      </w:r>
    </w:p>
    <w:p w:rsidR="007D7E5F" w:rsidRDefault="007D7E5F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приобретение, содержание  и обновление спортивного инвентаря;</w:t>
      </w:r>
    </w:p>
    <w:p w:rsidR="00CE6CFB" w:rsidRDefault="00CE6CFB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устройство новых и (или) реконструкция имеющихся помещений и площадок для занятий спортом;</w:t>
      </w:r>
    </w:p>
    <w:p w:rsidR="007D7E5F" w:rsidRPr="006B3C35" w:rsidRDefault="00CE6CFB" w:rsidP="007D7E5F">
      <w:pPr>
        <w:shd w:val="clear" w:color="auto" w:fill="FFFFFF"/>
        <w:spacing w:line="298" w:lineRule="exact"/>
        <w:ind w:right="1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создание и развитие</w:t>
      </w:r>
      <w:r w:rsidR="007D7E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 спортивных клубов, организованных в целях массового привлечения граждан к занятиям физической культурой и спортом по месту работы».</w:t>
      </w:r>
    </w:p>
    <w:p w:rsidR="006D32BD" w:rsidRDefault="006D32BD" w:rsidP="00D950BB">
      <w:pPr>
        <w:shd w:val="clear" w:color="auto" w:fill="FFFFFF"/>
        <w:spacing w:line="298" w:lineRule="exact"/>
        <w:ind w:right="10"/>
        <w:jc w:val="both"/>
      </w:pPr>
    </w:p>
    <w:p w:rsidR="00D950BB" w:rsidRPr="00A53C5C" w:rsidRDefault="00D950BB" w:rsidP="00D950BB">
      <w:pPr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262626"/>
          <w:sz w:val="18"/>
          <w:szCs w:val="18"/>
        </w:rPr>
        <w:lastRenderedPageBreak/>
        <w:drawing>
          <wp:inline distT="0" distB="0" distL="0" distR="0">
            <wp:extent cx="5844481" cy="8001000"/>
            <wp:effectExtent l="19050" t="0" r="3869" b="0"/>
            <wp:docPr id="2" name="Рисунок 2" descr="Плакат Инс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Инсуль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27" cy="80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>
        <w:rPr>
          <w:rFonts w:ascii="Helvetica" w:eastAsia="Times New Roman" w:hAnsi="Helvetica" w:cs="Helvetica"/>
          <w:i/>
          <w:iCs/>
          <w:noProof/>
          <w:color w:val="262626"/>
          <w:sz w:val="18"/>
          <w:szCs w:val="18"/>
        </w:rPr>
        <w:lastRenderedPageBreak/>
        <w:drawing>
          <wp:inline distT="0" distB="0" distL="0" distR="0">
            <wp:extent cx="6072830" cy="8601075"/>
            <wp:effectExtent l="19050" t="0" r="4120" b="0"/>
            <wp:docPr id="3" name="Рисунок 3" descr="Диспансе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пансер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26" cy="86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 w:rsidRPr="00A53C5C">
        <w:rPr>
          <w:rFonts w:ascii="Helvetica" w:eastAsia="Times New Roman" w:hAnsi="Helvetica" w:cs="Helvetica"/>
          <w:color w:val="262626"/>
          <w:sz w:val="18"/>
          <w:szCs w:val="18"/>
        </w:rPr>
        <w:t> </w:t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 w:rsidRPr="00A53C5C">
        <w:rPr>
          <w:rFonts w:ascii="Helvetica" w:eastAsia="Times New Roman" w:hAnsi="Helvetica" w:cs="Helvetica"/>
          <w:color w:val="262626"/>
          <w:sz w:val="18"/>
          <w:szCs w:val="18"/>
        </w:rPr>
        <w:t> </w:t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 w:rsidRPr="00A53C5C">
        <w:rPr>
          <w:rFonts w:ascii="Helvetica" w:eastAsia="Times New Roman" w:hAnsi="Helvetica" w:cs="Helvetica"/>
          <w:color w:val="262626"/>
          <w:sz w:val="18"/>
          <w:szCs w:val="18"/>
        </w:rPr>
        <w:lastRenderedPageBreak/>
        <w:t> </w:t>
      </w:r>
      <w:r w:rsidR="009342F7">
        <w:rPr>
          <w:rFonts w:ascii="Helvetica" w:eastAsia="Times New Roman" w:hAnsi="Helvetica" w:cs="Helvetica"/>
          <w:noProof/>
          <w:color w:val="262626"/>
          <w:sz w:val="18"/>
          <w:szCs w:val="18"/>
        </w:rPr>
        <w:drawing>
          <wp:inline distT="0" distB="0" distL="0" distR="0">
            <wp:extent cx="5810548" cy="8229600"/>
            <wp:effectExtent l="19050" t="0" r="0" b="0"/>
            <wp:docPr id="5" name="Рисунок 4" descr="Гиперт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перто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4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  <w:r w:rsidRPr="00A53C5C">
        <w:rPr>
          <w:rFonts w:ascii="Helvetica" w:eastAsia="Times New Roman" w:hAnsi="Helvetica" w:cs="Helvetica"/>
          <w:color w:val="262626"/>
          <w:sz w:val="18"/>
          <w:szCs w:val="18"/>
        </w:rPr>
        <w:t> </w:t>
      </w:r>
    </w:p>
    <w:p w:rsidR="00A53C5C" w:rsidRPr="00A53C5C" w:rsidRDefault="00A53C5C" w:rsidP="00A53C5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262626"/>
          <w:sz w:val="18"/>
          <w:szCs w:val="18"/>
        </w:rPr>
      </w:pPr>
    </w:p>
    <w:p w:rsidR="00A53C5C" w:rsidRPr="00A53C5C" w:rsidRDefault="00A53C5C" w:rsidP="00A53C5C">
      <w:pPr>
        <w:shd w:val="clear" w:color="auto" w:fill="FFFFFF"/>
        <w:spacing w:before="225" w:line="240" w:lineRule="auto"/>
        <w:outlineLvl w:val="5"/>
        <w:rPr>
          <w:rFonts w:ascii="Georgia" w:eastAsia="Times New Roman" w:hAnsi="Georgia" w:cs="Helvetica"/>
          <w:color w:val="000000"/>
          <w:sz w:val="27"/>
          <w:szCs w:val="27"/>
        </w:rPr>
      </w:pPr>
      <w:r w:rsidRPr="00A53C5C">
        <w:rPr>
          <w:rFonts w:ascii="Georgia" w:eastAsia="Times New Roman" w:hAnsi="Georgia" w:cs="Helvetica"/>
          <w:color w:val="000000"/>
          <w:sz w:val="27"/>
          <w:szCs w:val="27"/>
        </w:rPr>
        <w:t> </w:t>
      </w:r>
    </w:p>
    <w:sectPr w:rsidR="00A53C5C" w:rsidRPr="00A53C5C" w:rsidSect="00D950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E9C"/>
    <w:multiLevelType w:val="multilevel"/>
    <w:tmpl w:val="51E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457F4"/>
    <w:multiLevelType w:val="multilevel"/>
    <w:tmpl w:val="212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8239B"/>
    <w:multiLevelType w:val="multilevel"/>
    <w:tmpl w:val="4B3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4EDB"/>
    <w:multiLevelType w:val="multilevel"/>
    <w:tmpl w:val="D1F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826E4"/>
    <w:multiLevelType w:val="multilevel"/>
    <w:tmpl w:val="6236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638B2"/>
    <w:multiLevelType w:val="multilevel"/>
    <w:tmpl w:val="6B5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862FF3"/>
    <w:multiLevelType w:val="multilevel"/>
    <w:tmpl w:val="E41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CE4633"/>
    <w:multiLevelType w:val="multilevel"/>
    <w:tmpl w:val="90E6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53C5C"/>
    <w:rsid w:val="0005668D"/>
    <w:rsid w:val="000E55AE"/>
    <w:rsid w:val="001703A3"/>
    <w:rsid w:val="004203D2"/>
    <w:rsid w:val="005B21B0"/>
    <w:rsid w:val="00625208"/>
    <w:rsid w:val="006B3C35"/>
    <w:rsid w:val="006D32BD"/>
    <w:rsid w:val="00755096"/>
    <w:rsid w:val="007D7E5F"/>
    <w:rsid w:val="008D6A2F"/>
    <w:rsid w:val="009342F7"/>
    <w:rsid w:val="00A53C5C"/>
    <w:rsid w:val="00B53743"/>
    <w:rsid w:val="00CE6CFB"/>
    <w:rsid w:val="00D0473E"/>
    <w:rsid w:val="00D950BB"/>
    <w:rsid w:val="00DA483A"/>
    <w:rsid w:val="00F7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3C5C"/>
    <w:rPr>
      <w:i/>
      <w:iCs/>
    </w:rPr>
  </w:style>
  <w:style w:type="character" w:customStyle="1" w:styleId="post-author3">
    <w:name w:val="post-author3"/>
    <w:basedOn w:val="a0"/>
    <w:rsid w:val="00A53C5C"/>
    <w:rPr>
      <w:rFonts w:ascii="Helvetica" w:hAnsi="Helvetica" w:cs="Helvetica" w:hint="default"/>
      <w:i w:val="0"/>
      <w:iCs w:val="0"/>
      <w:caps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A53C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4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9D9D9"/>
                                <w:right w:val="none" w:sz="0" w:space="0" w:color="auto"/>
                              </w:divBdr>
                            </w:div>
                            <w:div w:id="1129868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96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2015-05-28T04:01:00Z</dcterms:created>
  <dcterms:modified xsi:type="dcterms:W3CDTF">2015-05-29T08:28:00Z</dcterms:modified>
</cp:coreProperties>
</file>