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A4A" w:rsidRDefault="00266A4A" w:rsidP="00266A4A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Копия</w:t>
      </w:r>
    </w:p>
    <w:p w:rsidR="00266A4A" w:rsidRDefault="00266A4A" w:rsidP="00266A4A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AE1738" w:rsidRPr="00A24699" w:rsidRDefault="007D2FCC" w:rsidP="00A426A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A24699">
        <w:rPr>
          <w:rFonts w:ascii="Times New Roman" w:hAnsi="Times New Roman" w:cs="Times New Roman"/>
          <w:b/>
          <w:bCs/>
          <w:color w:val="26282F"/>
          <w:sz w:val="28"/>
          <w:szCs w:val="28"/>
        </w:rPr>
        <w:t>Федеральный закон</w:t>
      </w:r>
    </w:p>
    <w:p w:rsidR="00A426A5" w:rsidRPr="00A24699" w:rsidRDefault="00AE1738" w:rsidP="00A426A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A2469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от </w:t>
      </w:r>
      <w:r w:rsidR="003173C2" w:rsidRPr="00A24699">
        <w:rPr>
          <w:rFonts w:ascii="Times New Roman" w:hAnsi="Times New Roman" w:cs="Times New Roman"/>
          <w:b/>
          <w:bCs/>
          <w:color w:val="26282F"/>
          <w:sz w:val="28"/>
          <w:szCs w:val="28"/>
        </w:rPr>
        <w:t>3</w:t>
      </w:r>
      <w:r w:rsidRPr="00A2469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A24699" w:rsidRPr="00A2469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июля</w:t>
      </w:r>
      <w:r w:rsidRPr="00A2469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201</w:t>
      </w:r>
      <w:r w:rsidR="00A24699" w:rsidRPr="00A24699">
        <w:rPr>
          <w:rFonts w:ascii="Times New Roman" w:hAnsi="Times New Roman" w:cs="Times New Roman"/>
          <w:b/>
          <w:bCs/>
          <w:color w:val="26282F"/>
          <w:sz w:val="28"/>
          <w:szCs w:val="28"/>
        </w:rPr>
        <w:t>6</w:t>
      </w:r>
      <w:r w:rsidRPr="00A24699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г. </w:t>
      </w:r>
      <w:r w:rsidR="00225B6B" w:rsidRPr="00A24699">
        <w:rPr>
          <w:rFonts w:ascii="Times New Roman" w:hAnsi="Times New Roman" w:cs="Times New Roman"/>
          <w:b/>
          <w:bCs/>
          <w:color w:val="26282F"/>
          <w:sz w:val="28"/>
          <w:szCs w:val="28"/>
        </w:rPr>
        <w:t>№</w:t>
      </w:r>
      <w:r w:rsidRPr="00A24699">
        <w:rPr>
          <w:rFonts w:ascii="Times New Roman" w:hAnsi="Times New Roman" w:cs="Times New Roman"/>
          <w:b/>
          <w:bCs/>
          <w:color w:val="26282F"/>
          <w:sz w:val="28"/>
          <w:szCs w:val="28"/>
        </w:rPr>
        <w:t> </w:t>
      </w:r>
      <w:r w:rsidR="00D30D91">
        <w:rPr>
          <w:rFonts w:ascii="Times New Roman" w:hAnsi="Times New Roman" w:cs="Times New Roman"/>
          <w:b/>
          <w:bCs/>
          <w:color w:val="26282F"/>
          <w:sz w:val="28"/>
          <w:szCs w:val="28"/>
        </w:rPr>
        <w:t>239</w:t>
      </w:r>
      <w:r w:rsidRPr="00A24699">
        <w:rPr>
          <w:rFonts w:ascii="Times New Roman" w:hAnsi="Times New Roman" w:cs="Times New Roman"/>
          <w:b/>
          <w:bCs/>
          <w:color w:val="26282F"/>
          <w:sz w:val="28"/>
          <w:szCs w:val="28"/>
        </w:rPr>
        <w:t>-ФЗ</w:t>
      </w:r>
    </w:p>
    <w:p w:rsidR="007D2FCC" w:rsidRPr="00D30D91" w:rsidRDefault="005F5A1E" w:rsidP="00A426A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F5A1E">
        <w:rPr>
          <w:rFonts w:ascii="Times New Roman" w:hAnsi="Times New Roman" w:cs="Times New Roman"/>
          <w:b/>
          <w:sz w:val="28"/>
          <w:szCs w:val="28"/>
        </w:rPr>
        <w:t>"</w:t>
      </w:r>
      <w:r w:rsidR="00D30D91" w:rsidRPr="00D30D9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Трудовой кодекс Российской Федерации в связи с принятием </w:t>
      </w:r>
      <w:hyperlink r:id="rId7" w:history="1">
        <w:r w:rsidR="00D30D91" w:rsidRPr="00D30D9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Федерального закона</w:t>
        </w:r>
      </w:hyperlink>
      <w:r w:rsidR="00D30D91" w:rsidRPr="00D30D91">
        <w:rPr>
          <w:rFonts w:ascii="Times New Roman" w:hAnsi="Times New Roman" w:cs="Times New Roman"/>
          <w:b/>
          <w:sz w:val="28"/>
          <w:szCs w:val="28"/>
        </w:rPr>
        <w:t xml:space="preserve"> "О независимой оценке квалификации</w:t>
      </w:r>
      <w:r w:rsidRPr="005F5A1E">
        <w:rPr>
          <w:rFonts w:ascii="Times New Roman" w:hAnsi="Times New Roman" w:cs="Times New Roman"/>
          <w:b/>
          <w:sz w:val="28"/>
          <w:szCs w:val="28"/>
        </w:rPr>
        <w:t>"</w:t>
      </w:r>
    </w:p>
    <w:p w:rsidR="003173C2" w:rsidRPr="00AE1738" w:rsidRDefault="003173C2" w:rsidP="00A426A5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3173C2" w:rsidRPr="003173C2" w:rsidRDefault="003173C2" w:rsidP="003173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0D91" w:rsidRPr="00D30D91" w:rsidRDefault="00D30D91" w:rsidP="00D30D91">
      <w:pPr>
        <w:pStyle w:val="a5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D30D91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1</w:t>
      </w:r>
    </w:p>
    <w:bookmarkEnd w:id="1"/>
    <w:p w:rsidR="00D30D91" w:rsidRPr="00D30D91" w:rsidRDefault="00D30D91" w:rsidP="00D30D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D91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D30D9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Трудовой кодекс</w:t>
        </w:r>
      </w:hyperlink>
      <w:r w:rsidRPr="00D30D91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 законодательства Российской Федерации, 2002,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0D91">
        <w:rPr>
          <w:rFonts w:ascii="Times New Roman" w:hAnsi="Times New Roman" w:cs="Times New Roman"/>
          <w:sz w:val="28"/>
          <w:szCs w:val="28"/>
        </w:rPr>
        <w:t xml:space="preserve"> 1, ст. 3; 2006,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0D91">
        <w:rPr>
          <w:rFonts w:ascii="Times New Roman" w:hAnsi="Times New Roman" w:cs="Times New Roman"/>
          <w:sz w:val="28"/>
          <w:szCs w:val="28"/>
        </w:rPr>
        <w:t xml:space="preserve"> 27, ст. 2878;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0D91">
        <w:rPr>
          <w:rFonts w:ascii="Times New Roman" w:hAnsi="Times New Roman" w:cs="Times New Roman"/>
          <w:sz w:val="28"/>
          <w:szCs w:val="28"/>
        </w:rPr>
        <w:t> 27, ст. 3477) следующие изменения:</w:t>
      </w:r>
    </w:p>
    <w:p w:rsidR="00D30D91" w:rsidRPr="00D30D91" w:rsidRDefault="00D30D91" w:rsidP="00D30D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"/>
      <w:r w:rsidRPr="00D30D91">
        <w:rPr>
          <w:rFonts w:ascii="Times New Roman" w:hAnsi="Times New Roman" w:cs="Times New Roman"/>
          <w:sz w:val="28"/>
          <w:szCs w:val="28"/>
        </w:rPr>
        <w:t>1) </w:t>
      </w:r>
      <w:hyperlink r:id="rId9" w:history="1">
        <w:r w:rsidRPr="00D30D9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статью 187</w:t>
        </w:r>
      </w:hyperlink>
      <w:r w:rsidRPr="00D30D9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30D91" w:rsidRPr="00D30D91" w:rsidRDefault="00D30D91" w:rsidP="00D30D91">
      <w:pPr>
        <w:pStyle w:val="a5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3" w:name="sub_187"/>
      <w:bookmarkEnd w:id="2"/>
      <w:r w:rsidRPr="00D30D91">
        <w:rPr>
          <w:rFonts w:ascii="Times New Roman" w:hAnsi="Times New Roman" w:cs="Times New Roman"/>
          <w:sz w:val="28"/>
          <w:szCs w:val="28"/>
        </w:rPr>
        <w:t>"</w:t>
      </w:r>
      <w:r w:rsidRPr="00D30D91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187.</w:t>
      </w:r>
      <w:r w:rsidRPr="00D30D91">
        <w:rPr>
          <w:rFonts w:ascii="Times New Roman" w:hAnsi="Times New Roman" w:cs="Times New Roman"/>
          <w:sz w:val="28"/>
          <w:szCs w:val="28"/>
        </w:rPr>
        <w:t xml:space="preserve"> Гарантии и компенсации работникам, направляемым работодателем на профессиональное обучение или дополнительное профессиональное образование, на прохождение независимой оценки квалификации</w:t>
      </w:r>
    </w:p>
    <w:p w:rsidR="00D30D91" w:rsidRPr="00D30D91" w:rsidRDefault="00D30D91" w:rsidP="00D30D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871"/>
      <w:bookmarkEnd w:id="3"/>
      <w:proofErr w:type="gramStart"/>
      <w:r w:rsidRPr="00D30D91">
        <w:rPr>
          <w:rFonts w:ascii="Times New Roman" w:hAnsi="Times New Roman" w:cs="Times New Roman"/>
          <w:sz w:val="28"/>
          <w:szCs w:val="28"/>
        </w:rPr>
        <w:t>При направлении работодателем работника на профессиональное обучение или дополнительное профессиональное образование, на прохождение независимой оценки квалификации на соответствие положениям профессионального стандарта или квалификационным требованиям, установленным федеральными законами и иными нормативными правовыми актами Российской Федерации (далее - независимая оценка квалификации), с отрывом от работы за ним сохраняются место работы (должность) и средняя заработная плата по основному месту работы.</w:t>
      </w:r>
      <w:proofErr w:type="gramEnd"/>
      <w:r w:rsidRPr="00D30D91">
        <w:rPr>
          <w:rFonts w:ascii="Times New Roman" w:hAnsi="Times New Roman" w:cs="Times New Roman"/>
          <w:sz w:val="28"/>
          <w:szCs w:val="28"/>
        </w:rPr>
        <w:t xml:space="preserve"> Работникам, направляемым на профессиональное обучение или дополнительное профессиональное образование, на прохождение независимой оценки квалификации с отрывом от работы в другую местность, производится оплата командировочных расходов в порядке и размерах, которые предусмотрены для лиц, направляемых в служебные командировки.</w:t>
      </w:r>
    </w:p>
    <w:bookmarkEnd w:id="4"/>
    <w:p w:rsidR="00D30D91" w:rsidRPr="00D30D91" w:rsidRDefault="00D30D91" w:rsidP="00D30D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D91">
        <w:rPr>
          <w:rFonts w:ascii="Times New Roman" w:hAnsi="Times New Roman" w:cs="Times New Roman"/>
          <w:sz w:val="28"/>
          <w:szCs w:val="28"/>
        </w:rPr>
        <w:t>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</w:t>
      </w:r>
      <w:proofErr w:type="gramStart"/>
      <w:r w:rsidRPr="00D30D91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D30D91" w:rsidRPr="00D30D91" w:rsidRDefault="00D30D91" w:rsidP="00D30D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2"/>
      <w:r w:rsidRPr="00D30D91">
        <w:rPr>
          <w:rFonts w:ascii="Times New Roman" w:hAnsi="Times New Roman" w:cs="Times New Roman"/>
          <w:sz w:val="28"/>
          <w:szCs w:val="28"/>
        </w:rPr>
        <w:t xml:space="preserve">2) в </w:t>
      </w:r>
      <w:hyperlink r:id="rId10" w:history="1">
        <w:r w:rsidRPr="00D30D9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статье 196</w:t>
        </w:r>
      </w:hyperlink>
      <w:r w:rsidRPr="00D30D91">
        <w:rPr>
          <w:rFonts w:ascii="Times New Roman" w:hAnsi="Times New Roman" w:cs="Times New Roman"/>
          <w:sz w:val="28"/>
          <w:szCs w:val="28"/>
        </w:rPr>
        <w:t>:</w:t>
      </w:r>
    </w:p>
    <w:p w:rsidR="00D30D91" w:rsidRPr="00D30D91" w:rsidRDefault="00D30D91" w:rsidP="00D30D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21"/>
      <w:bookmarkEnd w:id="5"/>
      <w:r w:rsidRPr="00D30D91">
        <w:rPr>
          <w:rFonts w:ascii="Times New Roman" w:hAnsi="Times New Roman" w:cs="Times New Roman"/>
          <w:sz w:val="28"/>
          <w:szCs w:val="28"/>
        </w:rPr>
        <w:t>а) </w:t>
      </w:r>
      <w:hyperlink r:id="rId11" w:history="1">
        <w:r w:rsidRPr="00D30D9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наименование</w:t>
        </w:r>
      </w:hyperlink>
      <w:r w:rsidRPr="00D30D91">
        <w:rPr>
          <w:rFonts w:ascii="Times New Roman" w:hAnsi="Times New Roman" w:cs="Times New Roman"/>
          <w:sz w:val="28"/>
          <w:szCs w:val="28"/>
        </w:rPr>
        <w:t xml:space="preserve"> дополнить словами ", по направлению работников на прохождение независимой оценки квалификации";</w:t>
      </w:r>
    </w:p>
    <w:p w:rsidR="00D30D91" w:rsidRPr="00D30D91" w:rsidRDefault="00D30D91" w:rsidP="00D30D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22"/>
      <w:bookmarkEnd w:id="6"/>
      <w:r w:rsidRPr="00D30D91">
        <w:rPr>
          <w:rFonts w:ascii="Times New Roman" w:hAnsi="Times New Roman" w:cs="Times New Roman"/>
          <w:sz w:val="28"/>
          <w:szCs w:val="28"/>
        </w:rPr>
        <w:t>б) </w:t>
      </w:r>
      <w:hyperlink r:id="rId12" w:history="1">
        <w:r w:rsidRPr="00D30D9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часть первую</w:t>
        </w:r>
      </w:hyperlink>
      <w:r w:rsidRPr="00D30D91">
        <w:rPr>
          <w:rFonts w:ascii="Times New Roman" w:hAnsi="Times New Roman" w:cs="Times New Roman"/>
          <w:sz w:val="28"/>
          <w:szCs w:val="28"/>
        </w:rPr>
        <w:t xml:space="preserve"> после слов "профессионального образования" дополнить словами ", а также направления работников на прохождение независимой оценки квалификации";</w:t>
      </w:r>
    </w:p>
    <w:p w:rsidR="00D30D91" w:rsidRPr="00D30D91" w:rsidRDefault="00D30D91" w:rsidP="00D30D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23"/>
      <w:bookmarkEnd w:id="7"/>
      <w:r w:rsidRPr="00D30D91">
        <w:rPr>
          <w:rFonts w:ascii="Times New Roman" w:hAnsi="Times New Roman" w:cs="Times New Roman"/>
          <w:sz w:val="28"/>
          <w:szCs w:val="28"/>
        </w:rPr>
        <w:t>в) </w:t>
      </w:r>
      <w:hyperlink r:id="rId13" w:history="1">
        <w:r w:rsidRPr="00D30D9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часть вторую</w:t>
        </w:r>
      </w:hyperlink>
      <w:r w:rsidRPr="00D30D91">
        <w:rPr>
          <w:rFonts w:ascii="Times New Roman" w:hAnsi="Times New Roman" w:cs="Times New Roman"/>
          <w:sz w:val="28"/>
          <w:szCs w:val="28"/>
        </w:rPr>
        <w:t xml:space="preserve"> после слов "профессиональное образование работников" дополнить словами ", направление работников (с их письменного согласия) на прохождение независимой оценки квалификации";</w:t>
      </w:r>
    </w:p>
    <w:p w:rsidR="00D30D91" w:rsidRPr="00D30D91" w:rsidRDefault="00D30D91" w:rsidP="00D30D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24"/>
      <w:bookmarkEnd w:id="8"/>
      <w:r w:rsidRPr="00D30D91">
        <w:rPr>
          <w:rFonts w:ascii="Times New Roman" w:hAnsi="Times New Roman" w:cs="Times New Roman"/>
          <w:sz w:val="28"/>
          <w:szCs w:val="28"/>
        </w:rPr>
        <w:t>г) </w:t>
      </w:r>
      <w:hyperlink r:id="rId14" w:history="1">
        <w:r w:rsidRPr="00D30D9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часть третью</w:t>
        </w:r>
      </w:hyperlink>
      <w:r w:rsidRPr="00D30D91">
        <w:rPr>
          <w:rFonts w:ascii="Times New Roman" w:hAnsi="Times New Roman" w:cs="Times New Roman"/>
          <w:sz w:val="28"/>
          <w:szCs w:val="28"/>
        </w:rPr>
        <w:t xml:space="preserve"> после слова "специальностей" дополнить словами ", в том числе для направления работников на прохождение независимой оценки квалификации</w:t>
      </w:r>
      <w:proofErr w:type="gramStart"/>
      <w:r w:rsidRPr="00D30D91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D30D91">
        <w:rPr>
          <w:rFonts w:ascii="Times New Roman" w:hAnsi="Times New Roman" w:cs="Times New Roman"/>
          <w:sz w:val="28"/>
          <w:szCs w:val="28"/>
        </w:rPr>
        <w:t>;</w:t>
      </w:r>
    </w:p>
    <w:p w:rsidR="00D30D91" w:rsidRPr="00D30D91" w:rsidRDefault="00D30D91" w:rsidP="00D30D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25"/>
      <w:bookmarkEnd w:id="9"/>
      <w:r w:rsidRPr="00D30D91">
        <w:rPr>
          <w:rFonts w:ascii="Times New Roman" w:hAnsi="Times New Roman" w:cs="Times New Roman"/>
          <w:sz w:val="28"/>
          <w:szCs w:val="28"/>
        </w:rPr>
        <w:lastRenderedPageBreak/>
        <w:t xml:space="preserve">д) дополнить </w:t>
      </w:r>
      <w:hyperlink r:id="rId15" w:history="1">
        <w:r w:rsidRPr="00D30D9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частью шестой</w:t>
        </w:r>
      </w:hyperlink>
      <w:r w:rsidRPr="00D30D9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30D91" w:rsidRPr="00D30D91" w:rsidRDefault="00D30D91" w:rsidP="00D30D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9606"/>
      <w:bookmarkEnd w:id="10"/>
      <w:r w:rsidRPr="00D30D91">
        <w:rPr>
          <w:rFonts w:ascii="Times New Roman" w:hAnsi="Times New Roman" w:cs="Times New Roman"/>
          <w:sz w:val="28"/>
          <w:szCs w:val="28"/>
        </w:rPr>
        <w:t>"При направлении работодателем работника на прохождение независимой оценки квалификации работодатель должен предоставлять ему гарантии, установленные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</w:t>
      </w:r>
      <w:proofErr w:type="gramStart"/>
      <w:r w:rsidRPr="00D30D91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D30D91" w:rsidRPr="00D30D91" w:rsidRDefault="00D30D91" w:rsidP="00D30D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3"/>
      <w:bookmarkEnd w:id="11"/>
      <w:r w:rsidRPr="00D30D91">
        <w:rPr>
          <w:rFonts w:ascii="Times New Roman" w:hAnsi="Times New Roman" w:cs="Times New Roman"/>
          <w:sz w:val="28"/>
          <w:szCs w:val="28"/>
        </w:rPr>
        <w:t xml:space="preserve">3) в </w:t>
      </w:r>
      <w:hyperlink r:id="rId16" w:history="1">
        <w:r w:rsidRPr="00D30D9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статье 197</w:t>
        </w:r>
      </w:hyperlink>
      <w:r w:rsidRPr="00D30D91">
        <w:rPr>
          <w:rFonts w:ascii="Times New Roman" w:hAnsi="Times New Roman" w:cs="Times New Roman"/>
          <w:sz w:val="28"/>
          <w:szCs w:val="28"/>
        </w:rPr>
        <w:t>:</w:t>
      </w:r>
    </w:p>
    <w:p w:rsidR="00D30D91" w:rsidRPr="00D30D91" w:rsidRDefault="00D30D91" w:rsidP="00D30D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31"/>
      <w:bookmarkEnd w:id="12"/>
      <w:r w:rsidRPr="00D30D91">
        <w:rPr>
          <w:rFonts w:ascii="Times New Roman" w:hAnsi="Times New Roman" w:cs="Times New Roman"/>
          <w:sz w:val="28"/>
          <w:szCs w:val="28"/>
        </w:rPr>
        <w:t>а) </w:t>
      </w:r>
      <w:hyperlink r:id="rId17" w:history="1">
        <w:r w:rsidRPr="00D30D9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наименование</w:t>
        </w:r>
      </w:hyperlink>
      <w:r w:rsidRPr="00D30D91">
        <w:rPr>
          <w:rFonts w:ascii="Times New Roman" w:hAnsi="Times New Roman" w:cs="Times New Roman"/>
          <w:sz w:val="28"/>
          <w:szCs w:val="28"/>
        </w:rPr>
        <w:t xml:space="preserve"> дополнить словами ", на прохождение независимой оценки квалификации";</w:t>
      </w:r>
    </w:p>
    <w:p w:rsidR="00D30D91" w:rsidRPr="00D30D91" w:rsidRDefault="00D30D91" w:rsidP="00D30D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32"/>
      <w:bookmarkEnd w:id="13"/>
      <w:r w:rsidRPr="00D30D91">
        <w:rPr>
          <w:rFonts w:ascii="Times New Roman" w:hAnsi="Times New Roman" w:cs="Times New Roman"/>
          <w:sz w:val="28"/>
          <w:szCs w:val="28"/>
        </w:rPr>
        <w:t>б) </w:t>
      </w:r>
      <w:hyperlink r:id="rId18" w:history="1">
        <w:r w:rsidRPr="00D30D91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часть первую</w:t>
        </w:r>
      </w:hyperlink>
      <w:r w:rsidRPr="00D30D91">
        <w:rPr>
          <w:rFonts w:ascii="Times New Roman" w:hAnsi="Times New Roman" w:cs="Times New Roman"/>
          <w:sz w:val="28"/>
          <w:szCs w:val="28"/>
        </w:rPr>
        <w:t xml:space="preserve"> дополнить словами ", а также на прохождение независимой оценки квалификации".</w:t>
      </w:r>
    </w:p>
    <w:bookmarkEnd w:id="14"/>
    <w:p w:rsidR="00D30D91" w:rsidRPr="00D30D91" w:rsidRDefault="00D30D91" w:rsidP="00D30D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D91" w:rsidRPr="00D30D91" w:rsidRDefault="00D30D91" w:rsidP="00D30D91">
      <w:pPr>
        <w:pStyle w:val="a5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5" w:name="sub_2"/>
      <w:r w:rsidRPr="00D30D91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 2</w:t>
      </w:r>
    </w:p>
    <w:bookmarkEnd w:id="15"/>
    <w:p w:rsidR="00D30D91" w:rsidRPr="00D30D91" w:rsidRDefault="00D30D91" w:rsidP="00D30D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D91">
        <w:rPr>
          <w:rFonts w:ascii="Times New Roman" w:hAnsi="Times New Roman" w:cs="Times New Roman"/>
          <w:sz w:val="28"/>
          <w:szCs w:val="28"/>
        </w:rPr>
        <w:t>Настоящий Федеральный закон вступает в силу с 1 января 2017 года.</w:t>
      </w:r>
    </w:p>
    <w:p w:rsidR="007D2FCC" w:rsidRDefault="007D2FCC" w:rsidP="007D2FC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30D91" w:rsidRPr="00AE1738" w:rsidRDefault="00D30D91" w:rsidP="007D2FC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81"/>
        <w:gridCol w:w="3259"/>
      </w:tblGrid>
      <w:tr w:rsidR="007D2FCC" w:rsidRPr="00AE1738" w:rsidTr="003173C2"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7D2FCC" w:rsidRPr="00AE1738" w:rsidRDefault="007D2FCC" w:rsidP="007D2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1738">
              <w:rPr>
                <w:rFonts w:ascii="Times New Roman" w:hAnsi="Times New Roman" w:cs="Times New Roman"/>
                <w:sz w:val="28"/>
                <w:szCs w:val="28"/>
              </w:rPr>
              <w:t>Президент Российской Федерации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:rsidR="007D2FCC" w:rsidRPr="00AE1738" w:rsidRDefault="007D2FCC" w:rsidP="007D2F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E1738">
              <w:rPr>
                <w:rFonts w:ascii="Times New Roman" w:hAnsi="Times New Roman" w:cs="Times New Roman"/>
                <w:sz w:val="28"/>
                <w:szCs w:val="28"/>
              </w:rPr>
              <w:t>В. Путин</w:t>
            </w:r>
          </w:p>
        </w:tc>
      </w:tr>
    </w:tbl>
    <w:p w:rsidR="007D2FCC" w:rsidRPr="00AE1738" w:rsidRDefault="007D2FCC" w:rsidP="007D2FC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D2FCC" w:rsidRPr="00AE1738" w:rsidSect="00D30D91">
      <w:headerReference w:type="default" r:id="rId19"/>
      <w:pgSz w:w="11900" w:h="16800"/>
      <w:pgMar w:top="1134" w:right="567" w:bottom="1134" w:left="1701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200" w:rsidRDefault="00B86200" w:rsidP="00D30D91">
      <w:r>
        <w:separator/>
      </w:r>
    </w:p>
  </w:endnote>
  <w:endnote w:type="continuationSeparator" w:id="0">
    <w:p w:rsidR="00B86200" w:rsidRDefault="00B86200" w:rsidP="00D3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200" w:rsidRDefault="00B86200" w:rsidP="00D30D91">
      <w:r>
        <w:separator/>
      </w:r>
    </w:p>
  </w:footnote>
  <w:footnote w:type="continuationSeparator" w:id="0">
    <w:p w:rsidR="00B86200" w:rsidRDefault="00B86200" w:rsidP="00D30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204733"/>
      <w:docPartObj>
        <w:docPartGallery w:val="Page Numbers (Top of Page)"/>
        <w:docPartUnique/>
      </w:docPartObj>
    </w:sdtPr>
    <w:sdtContent>
      <w:p w:rsidR="00D30D91" w:rsidRDefault="00D30D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A1E">
          <w:rPr>
            <w:noProof/>
          </w:rPr>
          <w:t>2</w:t>
        </w:r>
        <w:r>
          <w:fldChar w:fldCharType="end"/>
        </w:r>
      </w:p>
    </w:sdtContent>
  </w:sdt>
  <w:p w:rsidR="00D30D91" w:rsidRDefault="00D30D9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CC"/>
    <w:rsid w:val="00225B6B"/>
    <w:rsid w:val="002378CE"/>
    <w:rsid w:val="00266A4A"/>
    <w:rsid w:val="003173C2"/>
    <w:rsid w:val="004501C4"/>
    <w:rsid w:val="005F5A1E"/>
    <w:rsid w:val="006407AB"/>
    <w:rsid w:val="007563A2"/>
    <w:rsid w:val="007A73F9"/>
    <w:rsid w:val="007B39DC"/>
    <w:rsid w:val="007C2E5E"/>
    <w:rsid w:val="007D2FCC"/>
    <w:rsid w:val="009409A8"/>
    <w:rsid w:val="009E210A"/>
    <w:rsid w:val="00A24699"/>
    <w:rsid w:val="00A426A5"/>
    <w:rsid w:val="00AE1738"/>
    <w:rsid w:val="00B86200"/>
    <w:rsid w:val="00D2314E"/>
    <w:rsid w:val="00D3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10A"/>
    <w:pPr>
      <w:ind w:firstLine="0"/>
      <w:jc w:val="left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9E210A"/>
    <w:pPr>
      <w:spacing w:before="108" w:after="108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9E210A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9E210A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E210A"/>
    <w:pPr>
      <w:outlineLvl w:val="3"/>
    </w:pPr>
    <w:rPr>
      <w:rFonts w:asciiTheme="minorHAnsi" w:eastAsiaTheme="minorEastAsia" w:hAnsiTheme="minorHAnsi" w:cstheme="min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1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E21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E21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E210A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7D2FC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D2FCC"/>
    <w:rPr>
      <w:b/>
      <w:bCs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7D2FCC"/>
    <w:pPr>
      <w:autoSpaceDE w:val="0"/>
      <w:autoSpaceDN w:val="0"/>
      <w:adjustRightInd w:val="0"/>
      <w:ind w:left="1612" w:hanging="892"/>
      <w:jc w:val="both"/>
    </w:pPr>
    <w:rPr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7D2FCC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7D2FCC"/>
    <w:pPr>
      <w:autoSpaceDE w:val="0"/>
      <w:autoSpaceDN w:val="0"/>
      <w:adjustRightInd w:val="0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30D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0D91"/>
    <w:rPr>
      <w:rFonts w:ascii="Arial" w:hAnsi="Arial" w:cs="Arial"/>
      <w:sz w:val="26"/>
      <w:szCs w:val="26"/>
    </w:rPr>
  </w:style>
  <w:style w:type="paragraph" w:styleId="aa">
    <w:name w:val="footer"/>
    <w:basedOn w:val="a"/>
    <w:link w:val="ab"/>
    <w:uiPriority w:val="99"/>
    <w:unhideWhenUsed/>
    <w:rsid w:val="00D30D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0D91"/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10A"/>
    <w:pPr>
      <w:ind w:firstLine="0"/>
      <w:jc w:val="left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9E210A"/>
    <w:pPr>
      <w:spacing w:before="108" w:after="108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9E210A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9E210A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E210A"/>
    <w:pPr>
      <w:outlineLvl w:val="3"/>
    </w:pPr>
    <w:rPr>
      <w:rFonts w:asciiTheme="minorHAnsi" w:eastAsiaTheme="minorEastAsia" w:hAnsiTheme="minorHAnsi" w:cstheme="min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1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E21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E21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E210A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7D2FC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D2FCC"/>
    <w:rPr>
      <w:b/>
      <w:bCs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7D2FCC"/>
    <w:pPr>
      <w:autoSpaceDE w:val="0"/>
      <w:autoSpaceDN w:val="0"/>
      <w:adjustRightInd w:val="0"/>
      <w:ind w:left="1612" w:hanging="892"/>
      <w:jc w:val="both"/>
    </w:pPr>
    <w:rPr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7D2FCC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7D2FCC"/>
    <w:pPr>
      <w:autoSpaceDE w:val="0"/>
      <w:autoSpaceDN w:val="0"/>
      <w:adjustRightInd w:val="0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30D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0D91"/>
    <w:rPr>
      <w:rFonts w:ascii="Arial" w:hAnsi="Arial" w:cs="Arial"/>
      <w:sz w:val="26"/>
      <w:szCs w:val="26"/>
    </w:rPr>
  </w:style>
  <w:style w:type="paragraph" w:styleId="aa">
    <w:name w:val="footer"/>
    <w:basedOn w:val="a"/>
    <w:link w:val="ab"/>
    <w:uiPriority w:val="99"/>
    <w:unhideWhenUsed/>
    <w:rsid w:val="00D30D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0D91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0" TargetMode="External"/><Relationship Id="rId13" Type="http://schemas.openxmlformats.org/officeDocument/2006/relationships/hyperlink" Target="garantF1://12025268.19602" TargetMode="External"/><Relationship Id="rId18" Type="http://schemas.openxmlformats.org/officeDocument/2006/relationships/hyperlink" Target="garantF1://12025268.1970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garantF1://71333946.0" TargetMode="External"/><Relationship Id="rId12" Type="http://schemas.openxmlformats.org/officeDocument/2006/relationships/hyperlink" Target="garantF1://12025268.19601" TargetMode="External"/><Relationship Id="rId17" Type="http://schemas.openxmlformats.org/officeDocument/2006/relationships/hyperlink" Target="garantF1://12025268.19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2025268.19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12025268.196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57646896.19606" TargetMode="External"/><Relationship Id="rId10" Type="http://schemas.openxmlformats.org/officeDocument/2006/relationships/hyperlink" Target="garantF1://12025268.196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12025268.187" TargetMode="External"/><Relationship Id="rId14" Type="http://schemas.openxmlformats.org/officeDocument/2006/relationships/hyperlink" Target="garantF1://12025268.196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Копия</vt:lpstr>
      <vt:lpstr/>
      <vt:lpstr>Федеральный закон</vt:lpstr>
      <vt:lpstr>от 3 июля 2016 г. № 239-ФЗ</vt:lpstr>
      <vt:lpstr>«О внесении изменений в Трудовой кодекс Российской Федерации в связи с принятием</vt:lpstr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Нагорная</dc:creator>
  <cp:lastModifiedBy>Ирина В. Демина</cp:lastModifiedBy>
  <cp:revision>3</cp:revision>
  <cp:lastPrinted>2016-07-12T09:06:00Z</cp:lastPrinted>
  <dcterms:created xsi:type="dcterms:W3CDTF">2016-07-12T08:58:00Z</dcterms:created>
  <dcterms:modified xsi:type="dcterms:W3CDTF">2016-07-12T09:12:00Z</dcterms:modified>
</cp:coreProperties>
</file>