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C" w:rsidRPr="00EB019A" w:rsidRDefault="003C010C" w:rsidP="00D0270E">
      <w:pPr>
        <w:shd w:val="clear" w:color="auto" w:fill="FFFFFF"/>
        <w:ind w:left="1070"/>
        <w:jc w:val="center"/>
        <w:rPr>
          <w:b/>
          <w:i/>
          <w:color w:val="000000" w:themeColor="text1"/>
          <w:sz w:val="28"/>
        </w:rPr>
      </w:pPr>
      <w:r w:rsidRPr="00EB019A">
        <w:rPr>
          <w:b/>
          <w:i/>
          <w:color w:val="000000" w:themeColor="text1"/>
          <w:sz w:val="28"/>
        </w:rPr>
        <w:t xml:space="preserve">Муниципальная программа «Развитие санаторно-курортного и туристского комплекса </w:t>
      </w:r>
      <w:proofErr w:type="gramStart"/>
      <w:r w:rsidRPr="00EB019A">
        <w:rPr>
          <w:b/>
          <w:i/>
          <w:color w:val="000000" w:themeColor="text1"/>
          <w:sz w:val="28"/>
        </w:rPr>
        <w:t>в</w:t>
      </w:r>
      <w:proofErr w:type="gramEnd"/>
      <w:r w:rsidRPr="00EB019A">
        <w:rPr>
          <w:b/>
          <w:i/>
          <w:color w:val="000000" w:themeColor="text1"/>
          <w:sz w:val="28"/>
        </w:rPr>
        <w:t xml:space="preserve"> </w:t>
      </w:r>
      <w:proofErr w:type="gramStart"/>
      <w:r w:rsidRPr="00EB019A">
        <w:rPr>
          <w:b/>
          <w:i/>
          <w:color w:val="000000" w:themeColor="text1"/>
          <w:sz w:val="28"/>
        </w:rPr>
        <w:t>Ейском</w:t>
      </w:r>
      <w:proofErr w:type="gramEnd"/>
      <w:r w:rsidRPr="00EB019A">
        <w:rPr>
          <w:b/>
          <w:i/>
          <w:color w:val="000000" w:themeColor="text1"/>
          <w:sz w:val="28"/>
        </w:rPr>
        <w:t xml:space="preserve"> районе»</w:t>
      </w:r>
    </w:p>
    <w:p w:rsidR="003C010C" w:rsidRPr="00EB019A" w:rsidRDefault="003C010C" w:rsidP="000E545C">
      <w:pPr>
        <w:shd w:val="clear" w:color="auto" w:fill="FFFFFF"/>
        <w:ind w:left="1070"/>
        <w:rPr>
          <w:b/>
          <w:i/>
          <w:color w:val="000000" w:themeColor="text1"/>
          <w:sz w:val="28"/>
        </w:rPr>
      </w:pPr>
    </w:p>
    <w:p w:rsidR="00EB019A" w:rsidRPr="00FD355B" w:rsidRDefault="00EB019A" w:rsidP="00EB019A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D355B">
        <w:rPr>
          <w:color w:val="000000" w:themeColor="text1"/>
          <w:sz w:val="28"/>
          <w:szCs w:val="28"/>
        </w:rPr>
        <w:t>На реализаци</w:t>
      </w:r>
      <w:r w:rsidR="00137F60">
        <w:rPr>
          <w:color w:val="000000" w:themeColor="text1"/>
          <w:sz w:val="28"/>
          <w:szCs w:val="28"/>
        </w:rPr>
        <w:t>ю муниципальной программы в 2019</w:t>
      </w:r>
      <w:r w:rsidRPr="00FD355B">
        <w:rPr>
          <w:color w:val="000000" w:themeColor="text1"/>
          <w:sz w:val="28"/>
          <w:szCs w:val="28"/>
        </w:rPr>
        <w:t xml:space="preserve"> году выделено          </w:t>
      </w:r>
      <w:r w:rsidR="00D0270E">
        <w:rPr>
          <w:color w:val="000000" w:themeColor="text1"/>
          <w:sz w:val="28"/>
          <w:szCs w:val="28"/>
        </w:rPr>
        <w:t>2180</w:t>
      </w:r>
      <w:r w:rsidRPr="00FD355B">
        <w:rPr>
          <w:color w:val="000000" w:themeColor="text1"/>
          <w:sz w:val="28"/>
          <w:szCs w:val="28"/>
        </w:rPr>
        <w:t>,0 тыс</w:t>
      </w:r>
      <w:proofErr w:type="gramStart"/>
      <w:r w:rsidRPr="00FD355B">
        <w:rPr>
          <w:color w:val="000000" w:themeColor="text1"/>
          <w:sz w:val="28"/>
          <w:szCs w:val="28"/>
        </w:rPr>
        <w:t>.р</w:t>
      </w:r>
      <w:proofErr w:type="gramEnd"/>
      <w:r w:rsidRPr="00FD355B">
        <w:rPr>
          <w:color w:val="000000" w:themeColor="text1"/>
          <w:sz w:val="28"/>
          <w:szCs w:val="28"/>
        </w:rPr>
        <w:t xml:space="preserve">уб., из них освоено </w:t>
      </w:r>
      <w:r w:rsidR="00D0270E">
        <w:rPr>
          <w:color w:val="000000" w:themeColor="text1"/>
          <w:sz w:val="28"/>
          <w:szCs w:val="28"/>
        </w:rPr>
        <w:t>2159,23</w:t>
      </w:r>
      <w:r w:rsidRPr="00FD355B">
        <w:rPr>
          <w:color w:val="000000" w:themeColor="text1"/>
          <w:sz w:val="28"/>
          <w:szCs w:val="28"/>
        </w:rPr>
        <w:t xml:space="preserve"> тыс.руб. (</w:t>
      </w:r>
      <w:r w:rsidR="00D0270E">
        <w:rPr>
          <w:color w:val="000000" w:themeColor="text1"/>
          <w:sz w:val="28"/>
          <w:szCs w:val="28"/>
        </w:rPr>
        <w:t>99,04</w:t>
      </w:r>
      <w:r w:rsidRPr="00FD355B">
        <w:rPr>
          <w:color w:val="000000" w:themeColor="text1"/>
          <w:sz w:val="28"/>
          <w:szCs w:val="28"/>
        </w:rPr>
        <w:t>%).</w:t>
      </w:r>
    </w:p>
    <w:p w:rsidR="003C010C" w:rsidRPr="00EB019A" w:rsidRDefault="003C010C" w:rsidP="000E545C">
      <w:pPr>
        <w:pStyle w:val="a3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B019A">
        <w:rPr>
          <w:color w:val="000000" w:themeColor="text1"/>
          <w:sz w:val="28"/>
          <w:szCs w:val="28"/>
        </w:rPr>
        <w:t>Санаторно-курортный и туристский комплекс муниципального обра</w:t>
      </w:r>
      <w:r w:rsidR="00D0270E">
        <w:rPr>
          <w:color w:val="000000" w:themeColor="text1"/>
          <w:sz w:val="28"/>
          <w:szCs w:val="28"/>
        </w:rPr>
        <w:t xml:space="preserve">зования Ейский район включает 76 организаций санаторно-курортного и гостиничного комплекса. </w:t>
      </w:r>
      <w:r w:rsidRPr="00EB019A">
        <w:rPr>
          <w:color w:val="000000" w:themeColor="text1"/>
          <w:sz w:val="28"/>
          <w:szCs w:val="28"/>
        </w:rPr>
        <w:t>Коечная емкость составляет 74</w:t>
      </w:r>
      <w:r w:rsidR="00D0270E">
        <w:rPr>
          <w:color w:val="000000" w:themeColor="text1"/>
          <w:sz w:val="28"/>
          <w:szCs w:val="28"/>
        </w:rPr>
        <w:t>47</w:t>
      </w:r>
      <w:r w:rsidRPr="00EB019A">
        <w:rPr>
          <w:color w:val="000000" w:themeColor="text1"/>
          <w:sz w:val="28"/>
          <w:szCs w:val="28"/>
        </w:rPr>
        <w:t xml:space="preserve"> мест. </w:t>
      </w:r>
    </w:p>
    <w:p w:rsidR="003C010C" w:rsidRDefault="00D0270E" w:rsidP="000E545C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2019</w:t>
      </w:r>
      <w:r w:rsidR="003C010C" w:rsidRPr="00EB019A">
        <w:rPr>
          <w:color w:val="000000" w:themeColor="text1"/>
          <w:sz w:val="28"/>
          <w:szCs w:val="28"/>
        </w:rPr>
        <w:t xml:space="preserve"> год Ейский район посетило </w:t>
      </w:r>
      <w:r>
        <w:rPr>
          <w:color w:val="000000" w:themeColor="text1"/>
          <w:sz w:val="28"/>
          <w:szCs w:val="28"/>
        </w:rPr>
        <w:t>758,71</w:t>
      </w:r>
      <w:r w:rsidR="003C010C" w:rsidRPr="00EB019A">
        <w:rPr>
          <w:color w:val="000000" w:themeColor="text1"/>
          <w:sz w:val="28"/>
          <w:szCs w:val="28"/>
        </w:rPr>
        <w:t xml:space="preserve"> тысяч человек, что составило 10</w:t>
      </w:r>
      <w:r>
        <w:rPr>
          <w:color w:val="000000" w:themeColor="text1"/>
          <w:sz w:val="28"/>
          <w:szCs w:val="28"/>
        </w:rPr>
        <w:t>0 % к аналогичному периоду 2018</w:t>
      </w:r>
      <w:r w:rsidR="003C010C" w:rsidRPr="00EB019A">
        <w:rPr>
          <w:color w:val="000000" w:themeColor="text1"/>
          <w:sz w:val="28"/>
          <w:szCs w:val="28"/>
        </w:rPr>
        <w:t xml:space="preserve"> года. Средняя стоимость одного койко-</w:t>
      </w:r>
      <w:r w:rsidR="003C010C" w:rsidRPr="000001B4">
        <w:rPr>
          <w:color w:val="000000" w:themeColor="text1"/>
          <w:sz w:val="28"/>
          <w:szCs w:val="28"/>
        </w:rPr>
        <w:t xml:space="preserve">места </w:t>
      </w:r>
      <w:r w:rsidR="000001B4" w:rsidRPr="000001B4">
        <w:rPr>
          <w:color w:val="000000" w:themeColor="text1"/>
          <w:sz w:val="28"/>
          <w:szCs w:val="28"/>
        </w:rPr>
        <w:t>– 985</w:t>
      </w:r>
      <w:r w:rsidR="003C010C" w:rsidRPr="000001B4">
        <w:rPr>
          <w:color w:val="000000" w:themeColor="text1"/>
          <w:sz w:val="28"/>
          <w:szCs w:val="28"/>
        </w:rPr>
        <w:t>,5 руб.</w:t>
      </w:r>
      <w:r w:rsidR="003C010C" w:rsidRPr="00EB019A">
        <w:rPr>
          <w:color w:val="000000" w:themeColor="text1"/>
          <w:sz w:val="28"/>
          <w:szCs w:val="28"/>
        </w:rPr>
        <w:t xml:space="preserve"> </w:t>
      </w:r>
    </w:p>
    <w:p w:rsidR="003C010C" w:rsidRPr="002A16D0" w:rsidRDefault="00FE6A8F" w:rsidP="00FE6A8F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исполнения мероприятия №1 «Участие в выставочных мероприятиях, обеспечение участия делегаций Ейского района, уплата регистрационных взносов» принято участие в следующих мероприятиях, направленных на развитие отрасли</w:t>
      </w:r>
      <w:r w:rsidR="003C010C" w:rsidRPr="002A16D0">
        <w:rPr>
          <w:color w:val="000000" w:themeColor="text1"/>
          <w:sz w:val="28"/>
          <w:szCs w:val="28"/>
        </w:rPr>
        <w:t>:</w:t>
      </w:r>
    </w:p>
    <w:p w:rsidR="003C010C" w:rsidRPr="00EB0BB8" w:rsidRDefault="003C010C" w:rsidP="000E545C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EB0BB8">
        <w:rPr>
          <w:color w:val="000000" w:themeColor="text1"/>
          <w:sz w:val="28"/>
          <w:szCs w:val="28"/>
        </w:rPr>
        <w:t>- участие в международном фестивале туризм</w:t>
      </w:r>
      <w:r w:rsidR="00EB0BB8" w:rsidRPr="00EB0BB8">
        <w:rPr>
          <w:color w:val="000000" w:themeColor="text1"/>
          <w:sz w:val="28"/>
          <w:szCs w:val="28"/>
        </w:rPr>
        <w:t>а и отдыха с 12 по 14</w:t>
      </w:r>
      <w:r w:rsidR="003F116F" w:rsidRPr="00EB0BB8">
        <w:rPr>
          <w:color w:val="000000" w:themeColor="text1"/>
          <w:sz w:val="28"/>
          <w:szCs w:val="28"/>
        </w:rPr>
        <w:t xml:space="preserve"> марта 2019 года «МИТТ - 2019</w:t>
      </w:r>
      <w:r w:rsidRPr="00EB0BB8">
        <w:rPr>
          <w:color w:val="000000" w:themeColor="text1"/>
          <w:sz w:val="28"/>
          <w:szCs w:val="28"/>
        </w:rPr>
        <w:t>» (г. Москва);</w:t>
      </w:r>
    </w:p>
    <w:p w:rsidR="00FE6A8F" w:rsidRDefault="003C010C" w:rsidP="00FE6A8F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 w:rsidRPr="003F116F">
        <w:rPr>
          <w:color w:val="000000" w:themeColor="text1"/>
          <w:sz w:val="28"/>
          <w:szCs w:val="28"/>
        </w:rPr>
        <w:t>- участие в международной туристическо</w:t>
      </w:r>
      <w:r w:rsidR="003F116F" w:rsidRPr="003F116F">
        <w:rPr>
          <w:color w:val="000000" w:themeColor="text1"/>
          <w:sz w:val="28"/>
          <w:szCs w:val="28"/>
        </w:rPr>
        <w:t>й выставке с 9 по 11 марта 2019</w:t>
      </w:r>
      <w:r w:rsidR="003F116F">
        <w:rPr>
          <w:color w:val="000000" w:themeColor="text1"/>
          <w:sz w:val="28"/>
          <w:szCs w:val="28"/>
        </w:rPr>
        <w:t xml:space="preserve"> года «</w:t>
      </w:r>
      <w:proofErr w:type="spellStart"/>
      <w:r w:rsidR="003F116F">
        <w:rPr>
          <w:color w:val="000000" w:themeColor="text1"/>
          <w:sz w:val="28"/>
          <w:szCs w:val="28"/>
        </w:rPr>
        <w:t>Интурмаркет</w:t>
      </w:r>
      <w:proofErr w:type="spellEnd"/>
      <w:r w:rsidR="003F116F">
        <w:rPr>
          <w:color w:val="000000" w:themeColor="text1"/>
          <w:sz w:val="28"/>
          <w:szCs w:val="28"/>
        </w:rPr>
        <w:t xml:space="preserve"> - 2019</w:t>
      </w:r>
      <w:r w:rsidRPr="003F116F">
        <w:rPr>
          <w:color w:val="000000" w:themeColor="text1"/>
          <w:sz w:val="28"/>
          <w:szCs w:val="28"/>
        </w:rPr>
        <w:t>» (г. Москва).</w:t>
      </w:r>
    </w:p>
    <w:p w:rsidR="00FE6A8F" w:rsidRPr="003F116F" w:rsidRDefault="00FE6A8F" w:rsidP="00FE6A8F">
      <w:pPr>
        <w:tabs>
          <w:tab w:val="left" w:pos="-14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 самым выделенные средства на реализацию вышеуказанного мероприятия в размере 80 тысяч рублей освоены на 100 %.</w:t>
      </w:r>
    </w:p>
    <w:p w:rsidR="00291656" w:rsidRPr="00291656" w:rsidRDefault="003C010C" w:rsidP="00291656">
      <w:pPr>
        <w:ind w:firstLine="709"/>
        <w:jc w:val="both"/>
        <w:rPr>
          <w:color w:val="000000" w:themeColor="text1"/>
          <w:sz w:val="28"/>
          <w:szCs w:val="28"/>
        </w:rPr>
      </w:pPr>
      <w:r w:rsidRPr="00476573">
        <w:rPr>
          <w:color w:val="000000" w:themeColor="text1"/>
          <w:sz w:val="28"/>
          <w:szCs w:val="28"/>
        </w:rPr>
        <w:t>В рамках исполнения мероприятия</w:t>
      </w:r>
      <w:r w:rsidR="00FE6A8F">
        <w:rPr>
          <w:color w:val="000000" w:themeColor="text1"/>
          <w:sz w:val="28"/>
          <w:szCs w:val="28"/>
        </w:rPr>
        <w:t xml:space="preserve"> №3</w:t>
      </w:r>
      <w:r w:rsidRPr="00476573">
        <w:rPr>
          <w:color w:val="000000" w:themeColor="text1"/>
          <w:sz w:val="28"/>
          <w:szCs w:val="28"/>
        </w:rPr>
        <w:t xml:space="preserve"> «Приобретение рекламных, информационных и сувенирных материалов» проведена работа по изготовлению печатной рекламно-информационной продукции санаторно-курортного комплекса Е</w:t>
      </w:r>
      <w:r w:rsidR="00476573">
        <w:rPr>
          <w:color w:val="000000" w:themeColor="text1"/>
          <w:sz w:val="28"/>
          <w:szCs w:val="28"/>
        </w:rPr>
        <w:t xml:space="preserve">йского </w:t>
      </w:r>
      <w:r w:rsidR="00476573" w:rsidRPr="000825EE">
        <w:rPr>
          <w:color w:val="000000" w:themeColor="text1"/>
          <w:sz w:val="28"/>
          <w:szCs w:val="28"/>
        </w:rPr>
        <w:t>района (</w:t>
      </w:r>
      <w:proofErr w:type="spellStart"/>
      <w:r w:rsidR="00476573" w:rsidRPr="000825EE">
        <w:rPr>
          <w:color w:val="000000" w:themeColor="text1"/>
          <w:sz w:val="28"/>
          <w:szCs w:val="28"/>
        </w:rPr>
        <w:t>флеш-накопители</w:t>
      </w:r>
      <w:proofErr w:type="spellEnd"/>
      <w:r w:rsidR="00476573" w:rsidRPr="000825EE">
        <w:rPr>
          <w:color w:val="000000" w:themeColor="text1"/>
          <w:sz w:val="28"/>
          <w:szCs w:val="28"/>
        </w:rPr>
        <w:t xml:space="preserve">, </w:t>
      </w:r>
      <w:proofErr w:type="spellStart"/>
      <w:r w:rsidR="000825EE" w:rsidRPr="000825EE">
        <w:rPr>
          <w:color w:val="000000" w:themeColor="text1"/>
          <w:sz w:val="28"/>
          <w:szCs w:val="28"/>
        </w:rPr>
        <w:t>нессер</w:t>
      </w:r>
      <w:proofErr w:type="spellEnd"/>
      <w:r w:rsidR="000825EE" w:rsidRPr="000825EE">
        <w:rPr>
          <w:color w:val="000000" w:themeColor="text1"/>
          <w:sz w:val="28"/>
          <w:szCs w:val="28"/>
        </w:rPr>
        <w:t>, ручки</w:t>
      </w:r>
      <w:r w:rsidRPr="000825EE">
        <w:rPr>
          <w:color w:val="000000" w:themeColor="text1"/>
          <w:sz w:val="28"/>
          <w:szCs w:val="28"/>
        </w:rPr>
        <w:t xml:space="preserve">, </w:t>
      </w:r>
      <w:r w:rsidR="000825EE" w:rsidRPr="000825EE">
        <w:rPr>
          <w:color w:val="000000" w:themeColor="text1"/>
          <w:sz w:val="28"/>
          <w:szCs w:val="28"/>
        </w:rPr>
        <w:t>блокноты и пакеты</w:t>
      </w:r>
      <w:r w:rsidRPr="000825EE">
        <w:rPr>
          <w:color w:val="000000" w:themeColor="text1"/>
          <w:sz w:val="28"/>
          <w:szCs w:val="28"/>
        </w:rPr>
        <w:t>) для</w:t>
      </w:r>
      <w:r w:rsidRPr="00476573">
        <w:rPr>
          <w:color w:val="000000" w:themeColor="text1"/>
          <w:sz w:val="28"/>
          <w:szCs w:val="28"/>
        </w:rPr>
        <w:t xml:space="preserve"> распространения на междун</w:t>
      </w:r>
      <w:r w:rsidR="00FE6A8F">
        <w:rPr>
          <w:color w:val="000000" w:themeColor="text1"/>
          <w:sz w:val="28"/>
          <w:szCs w:val="28"/>
        </w:rPr>
        <w:t>ародных туристических выставках. Выделенные средства в размере 120 тысяч рублей освоены в сумме 99,23 тысяч рублей.</w:t>
      </w:r>
      <w:r w:rsidR="00291656">
        <w:rPr>
          <w:color w:val="000000" w:themeColor="text1"/>
          <w:sz w:val="28"/>
          <w:szCs w:val="28"/>
        </w:rPr>
        <w:t xml:space="preserve"> Неполное освоение денежных средств </w:t>
      </w:r>
      <w:r w:rsidR="00291656" w:rsidRPr="00291656">
        <w:rPr>
          <w:color w:val="000000" w:themeColor="text1"/>
          <w:sz w:val="28"/>
          <w:szCs w:val="28"/>
        </w:rPr>
        <w:t>образован</w:t>
      </w:r>
      <w:r w:rsidR="00291656">
        <w:rPr>
          <w:color w:val="000000" w:themeColor="text1"/>
          <w:sz w:val="28"/>
          <w:szCs w:val="28"/>
        </w:rPr>
        <w:t>о</w:t>
      </w:r>
      <w:r w:rsidR="00291656" w:rsidRPr="00291656">
        <w:rPr>
          <w:color w:val="000000" w:themeColor="text1"/>
          <w:sz w:val="28"/>
          <w:szCs w:val="28"/>
        </w:rPr>
        <w:t xml:space="preserve"> в результате уменьшения начальной (максимальной) цены контракта в ходе проведения электронного аукциона на оказание услуг по изготовлению сувенирной продукции </w:t>
      </w:r>
      <w:proofErr w:type="spellStart"/>
      <w:r w:rsidR="00291656" w:rsidRPr="00291656">
        <w:rPr>
          <w:color w:val="000000" w:themeColor="text1"/>
          <w:sz w:val="28"/>
          <w:szCs w:val="28"/>
        </w:rPr>
        <w:t>USB-флеш</w:t>
      </w:r>
      <w:proofErr w:type="spellEnd"/>
      <w:r w:rsidR="00291656" w:rsidRPr="00291656">
        <w:rPr>
          <w:color w:val="000000" w:themeColor="text1"/>
          <w:sz w:val="28"/>
          <w:szCs w:val="28"/>
        </w:rPr>
        <w:t xml:space="preserve"> накопитель с логотипом.</w:t>
      </w:r>
    </w:p>
    <w:p w:rsidR="00722DDB" w:rsidRDefault="00722DDB" w:rsidP="00722D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исполнения основного мероприятия №4 «Корректировка проектов округов санитарной (горно-санитарной) охраны курортов местного значения ст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амышеватская и ст.Должанская в Ейском районе Краснодарского края» в</w:t>
      </w:r>
      <w:r w:rsidRPr="00722DDB">
        <w:rPr>
          <w:color w:val="000000" w:themeColor="text1"/>
          <w:sz w:val="28"/>
          <w:szCs w:val="28"/>
        </w:rPr>
        <w:t xml:space="preserve"> соответс</w:t>
      </w:r>
      <w:r>
        <w:rPr>
          <w:color w:val="000000" w:themeColor="text1"/>
          <w:sz w:val="28"/>
          <w:szCs w:val="28"/>
        </w:rPr>
        <w:t>твии с муниципальным контрактом</w:t>
      </w:r>
      <w:r w:rsidRPr="00722DDB">
        <w:rPr>
          <w:color w:val="000000" w:themeColor="text1"/>
          <w:sz w:val="28"/>
          <w:szCs w:val="28"/>
        </w:rPr>
        <w:t xml:space="preserve"> Обществом с ограниченной ответственностью Фирма по разведке, охране и технологии использования природных лечебных ресурсов "</w:t>
      </w:r>
      <w:proofErr w:type="spellStart"/>
      <w:r w:rsidRPr="00722DDB">
        <w:rPr>
          <w:color w:val="000000" w:themeColor="text1"/>
          <w:sz w:val="28"/>
          <w:szCs w:val="28"/>
        </w:rPr>
        <w:t>Геоминвод</w:t>
      </w:r>
      <w:proofErr w:type="spellEnd"/>
      <w:r w:rsidRPr="00722DDB">
        <w:rPr>
          <w:color w:val="000000" w:themeColor="text1"/>
          <w:sz w:val="28"/>
          <w:szCs w:val="28"/>
        </w:rPr>
        <w:t>" в 2019 году разработаны проекты корректировки округов санитарной (горно-санитарной) охраны курортов местного значения ст</w:t>
      </w:r>
      <w:proofErr w:type="gramStart"/>
      <w:r w:rsidRPr="00722DDB">
        <w:rPr>
          <w:color w:val="000000" w:themeColor="text1"/>
          <w:sz w:val="28"/>
          <w:szCs w:val="28"/>
        </w:rPr>
        <w:t>.К</w:t>
      </w:r>
      <w:proofErr w:type="gramEnd"/>
      <w:r w:rsidRPr="00722DDB">
        <w:rPr>
          <w:color w:val="000000" w:themeColor="text1"/>
          <w:sz w:val="28"/>
          <w:szCs w:val="28"/>
        </w:rPr>
        <w:t>амышеватская и ст.Должанская в Ейском районе Краснодарского края</w:t>
      </w:r>
      <w:r>
        <w:rPr>
          <w:color w:val="000000" w:themeColor="text1"/>
          <w:sz w:val="28"/>
          <w:szCs w:val="28"/>
        </w:rPr>
        <w:t>, тем самым выделенные средства в размере 1980,0 тысяч рублей освоены на 100%.</w:t>
      </w:r>
    </w:p>
    <w:p w:rsidR="000B4ADC" w:rsidRDefault="000B4ADC" w:rsidP="000B4A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№ 9 от 13 января 2020 года «</w:t>
      </w:r>
      <w:r w:rsidRPr="0070379F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общественных обсуждений</w:t>
      </w:r>
      <w:r w:rsidRPr="005E01A4">
        <w:rPr>
          <w:sz w:val="28"/>
          <w:szCs w:val="28"/>
        </w:rPr>
        <w:t xml:space="preserve"> в форме публичных слушаний по рассмотрению проекта «Округа санитарной о</w:t>
      </w:r>
      <w:r>
        <w:rPr>
          <w:sz w:val="28"/>
          <w:szCs w:val="28"/>
        </w:rPr>
        <w:t xml:space="preserve">храны курорта местного значения                               </w:t>
      </w:r>
      <w:r w:rsidRPr="005E01A4">
        <w:rPr>
          <w:sz w:val="28"/>
          <w:szCs w:val="28"/>
        </w:rPr>
        <w:t xml:space="preserve">ст. Камышеватская в Ейском районе Краснодарского края» и проекта </w:t>
      </w:r>
      <w:r w:rsidRPr="005E01A4">
        <w:rPr>
          <w:sz w:val="28"/>
          <w:szCs w:val="28"/>
        </w:rPr>
        <w:lastRenderedPageBreak/>
        <w:t xml:space="preserve">«Округа санитарной охраны курорта местного значения ст. Должанская в </w:t>
      </w:r>
      <w:r>
        <w:rPr>
          <w:sz w:val="28"/>
          <w:szCs w:val="28"/>
        </w:rPr>
        <w:t xml:space="preserve">                       </w:t>
      </w:r>
      <w:r w:rsidRPr="005E01A4">
        <w:rPr>
          <w:sz w:val="28"/>
          <w:szCs w:val="28"/>
        </w:rPr>
        <w:t>Ейском районе Краснодарского края»</w:t>
      </w:r>
      <w:r>
        <w:rPr>
          <w:sz w:val="28"/>
          <w:szCs w:val="28"/>
        </w:rPr>
        <w:t xml:space="preserve"> 20 февраля 2020 года назначены собрания участников публичных слушаний.</w:t>
      </w:r>
      <w:proofErr w:type="gramEnd"/>
      <w:r>
        <w:rPr>
          <w:sz w:val="28"/>
          <w:szCs w:val="28"/>
        </w:rPr>
        <w:t xml:space="preserve"> Указанное постановление опубликовано на сайте администрации муниципального образования Ейский район, а также в официальных печатных средствах массовой информации «Кубанские Новости» и «Приазовские степи».</w:t>
      </w:r>
    </w:p>
    <w:p w:rsidR="000B4ADC" w:rsidRPr="00476573" w:rsidRDefault="000B4ADC" w:rsidP="00722DDB">
      <w:pPr>
        <w:ind w:firstLine="709"/>
        <w:jc w:val="both"/>
        <w:rPr>
          <w:color w:val="000000" w:themeColor="text1"/>
          <w:sz w:val="28"/>
          <w:szCs w:val="28"/>
        </w:rPr>
      </w:pPr>
    </w:p>
    <w:p w:rsidR="003C010C" w:rsidRPr="00EB019A" w:rsidRDefault="003C010C" w:rsidP="009C3B15">
      <w:pPr>
        <w:ind w:firstLine="709"/>
        <w:jc w:val="both"/>
        <w:rPr>
          <w:b/>
          <w:i/>
          <w:color w:val="000000" w:themeColor="text1"/>
          <w:sz w:val="28"/>
        </w:rPr>
      </w:pPr>
    </w:p>
    <w:sectPr w:rsidR="003C010C" w:rsidRPr="00EB019A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5C"/>
    <w:rsid w:val="000001B4"/>
    <w:rsid w:val="000825EE"/>
    <w:rsid w:val="000B4ADC"/>
    <w:rsid w:val="000E545C"/>
    <w:rsid w:val="000E696E"/>
    <w:rsid w:val="001135A3"/>
    <w:rsid w:val="00137F60"/>
    <w:rsid w:val="001C41B5"/>
    <w:rsid w:val="001F6A17"/>
    <w:rsid w:val="002652AB"/>
    <w:rsid w:val="00277E03"/>
    <w:rsid w:val="00291656"/>
    <w:rsid w:val="002A16D0"/>
    <w:rsid w:val="00395B45"/>
    <w:rsid w:val="003C010C"/>
    <w:rsid w:val="003F116F"/>
    <w:rsid w:val="003F460D"/>
    <w:rsid w:val="0042466D"/>
    <w:rsid w:val="004608C7"/>
    <w:rsid w:val="00473B61"/>
    <w:rsid w:val="00476573"/>
    <w:rsid w:val="00494750"/>
    <w:rsid w:val="004C1C40"/>
    <w:rsid w:val="00522359"/>
    <w:rsid w:val="00591B8B"/>
    <w:rsid w:val="005D2D07"/>
    <w:rsid w:val="005E7962"/>
    <w:rsid w:val="006B7F40"/>
    <w:rsid w:val="00722DDB"/>
    <w:rsid w:val="00730C1A"/>
    <w:rsid w:val="007D6ACE"/>
    <w:rsid w:val="008D5182"/>
    <w:rsid w:val="00950C8F"/>
    <w:rsid w:val="009B7856"/>
    <w:rsid w:val="009C3B15"/>
    <w:rsid w:val="00A20670"/>
    <w:rsid w:val="00A31F09"/>
    <w:rsid w:val="00AA6EFE"/>
    <w:rsid w:val="00B11AD4"/>
    <w:rsid w:val="00B26991"/>
    <w:rsid w:val="00BB29DA"/>
    <w:rsid w:val="00BC32B0"/>
    <w:rsid w:val="00C41331"/>
    <w:rsid w:val="00CB1A2E"/>
    <w:rsid w:val="00D0270E"/>
    <w:rsid w:val="00D222DB"/>
    <w:rsid w:val="00D47A62"/>
    <w:rsid w:val="00E241BE"/>
    <w:rsid w:val="00E46B4E"/>
    <w:rsid w:val="00E76CCF"/>
    <w:rsid w:val="00EB019A"/>
    <w:rsid w:val="00EB0BB8"/>
    <w:rsid w:val="00F3398A"/>
    <w:rsid w:val="00FA5673"/>
    <w:rsid w:val="00FE6A8F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5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0E545C"/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0E545C"/>
    <w:rPr>
      <w:rFonts w:ascii="Times New Roman" w:hAnsi="Times New Roman" w:cs="Times New Roman"/>
      <w:sz w:val="24"/>
      <w:lang w:val="ru-RU" w:eastAsia="ru-RU" w:bidi="ar-SA"/>
    </w:rPr>
  </w:style>
  <w:style w:type="paragraph" w:styleId="a5">
    <w:name w:val="Title"/>
    <w:aliases w:val="Знак2,Название Знак1 Знак,Название Знак Знак Знак,Знак2 Знак Знак Знак,Знак2 Знак1 Знак,Знак2 Знак Знак,Название Знак Знак1,Знак5 Знак Знак,Название Знак1 Знак Знак,Название Знак Знак Знак Знак,Знак2 Знак Знак Знак Знак"/>
    <w:basedOn w:val="a"/>
    <w:link w:val="a6"/>
    <w:uiPriority w:val="10"/>
    <w:qFormat/>
    <w:locked/>
    <w:rsid w:val="00722DDB"/>
    <w:pPr>
      <w:jc w:val="center"/>
    </w:pPr>
    <w:rPr>
      <w:b/>
      <w:sz w:val="28"/>
    </w:rPr>
  </w:style>
  <w:style w:type="character" w:customStyle="1" w:styleId="a6">
    <w:name w:val="Название Знак"/>
    <w:aliases w:val="Знак2 Знак,Название Знак1 Знак Знак1,Название Знак Знак Знак Знак1,Знак2 Знак Знак Знак Знак1,Знак2 Знак1 Знак Знак,Знак2 Знак Знак Знак1,Название Знак Знак1 Знак,Знак5 Знак Знак Знак,Название Знак1 Знак Знак Знак"/>
    <w:basedOn w:val="a0"/>
    <w:link w:val="a5"/>
    <w:uiPriority w:val="10"/>
    <w:rsid w:val="00722DD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u12_01</cp:lastModifiedBy>
  <cp:revision>45</cp:revision>
  <dcterms:created xsi:type="dcterms:W3CDTF">2019-04-03T13:56:00Z</dcterms:created>
  <dcterms:modified xsi:type="dcterms:W3CDTF">2020-02-07T12:58:00Z</dcterms:modified>
</cp:coreProperties>
</file>