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58" w:rsidRDefault="00B8675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B8675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6758" w:rsidRDefault="00B86758">
            <w:pPr>
              <w:pStyle w:val="ConsPlusNormal"/>
            </w:pPr>
            <w:r>
              <w:t>7 мая 2018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86758" w:rsidRDefault="00B86758">
            <w:pPr>
              <w:pStyle w:val="ConsPlusNormal"/>
              <w:jc w:val="right"/>
            </w:pPr>
            <w:r>
              <w:t>N 204</w:t>
            </w:r>
          </w:p>
        </w:tc>
      </w:tr>
    </w:tbl>
    <w:p w:rsidR="00B86758" w:rsidRDefault="00B86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758" w:rsidRDefault="00B86758">
      <w:pPr>
        <w:pStyle w:val="ConsPlusNormal"/>
        <w:jc w:val="both"/>
      </w:pPr>
    </w:p>
    <w:p w:rsidR="00B86758" w:rsidRDefault="00B86758">
      <w:pPr>
        <w:pStyle w:val="ConsPlusTitle"/>
        <w:jc w:val="center"/>
      </w:pPr>
      <w:r>
        <w:t>УКАЗ</w:t>
      </w:r>
    </w:p>
    <w:p w:rsidR="00B86758" w:rsidRDefault="00B86758">
      <w:pPr>
        <w:pStyle w:val="ConsPlusTitle"/>
        <w:jc w:val="both"/>
      </w:pPr>
    </w:p>
    <w:p w:rsidR="00B86758" w:rsidRDefault="00B86758">
      <w:pPr>
        <w:pStyle w:val="ConsPlusTitle"/>
        <w:jc w:val="center"/>
      </w:pPr>
      <w:r>
        <w:t>ПРЕЗИДЕНТА РОССИЙСКОЙ ФЕДЕРАЦИИ</w:t>
      </w:r>
    </w:p>
    <w:p w:rsidR="00B86758" w:rsidRDefault="00B86758">
      <w:pPr>
        <w:pStyle w:val="ConsPlusTitle"/>
        <w:jc w:val="both"/>
      </w:pPr>
    </w:p>
    <w:p w:rsidR="00B86758" w:rsidRDefault="00B86758">
      <w:pPr>
        <w:pStyle w:val="ConsPlusTitle"/>
        <w:jc w:val="center"/>
      </w:pPr>
      <w:r>
        <w:t>О НАЦИОНАЛЬНЫХ ЦЕЛЯХ И СТРАТЕГИЧЕСКИХ ЗАДАЧАХ</w:t>
      </w:r>
    </w:p>
    <w:p w:rsidR="00B86758" w:rsidRDefault="00B86758">
      <w:pPr>
        <w:pStyle w:val="ConsPlusTitle"/>
        <w:jc w:val="center"/>
      </w:pPr>
      <w:r>
        <w:t>РАЗВИТИЯ РОССИЙСКОЙ ФЕДЕРАЦИИ НА ПЕРИОД ДО 2024 ГОДА</w:t>
      </w:r>
    </w:p>
    <w:p w:rsidR="00B86758" w:rsidRPr="00B86758" w:rsidRDefault="00B86758">
      <w:pPr>
        <w:spacing w:after="1"/>
        <w:rPr>
          <w:lang w:val="ru-RU"/>
        </w:rPr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B86758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758" w:rsidRDefault="00B86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758" w:rsidRDefault="00B86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B86758" w:rsidRDefault="00B86758">
      <w:pPr>
        <w:pStyle w:val="ConsPlusNormal"/>
        <w:jc w:val="both"/>
      </w:pPr>
    </w:p>
    <w:p w:rsidR="00B86758" w:rsidRDefault="00B86758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B86758" w:rsidRDefault="00B86758">
      <w:pPr>
        <w:pStyle w:val="ConsPlusNormal"/>
        <w:spacing w:before="24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г) снижение в два раза уровня бедности в Российской Федерации;</w:t>
      </w:r>
    </w:p>
    <w:p w:rsidR="00B86758" w:rsidRDefault="00B8675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улучшение жилищных условий не менее 5 млн. семей ежегодно;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B86758" w:rsidRDefault="00B86758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2. Правительству Российской Федерации: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lastRenderedPageBreak/>
        <w:t xml:space="preserve">а) утвердить до 1 октября 2018 г. </w:t>
      </w:r>
      <w:hyperlink r:id="rId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6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B86758" w:rsidRDefault="00B86758">
      <w:pPr>
        <w:pStyle w:val="ConsPlusNormal"/>
        <w:spacing w:before="24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7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B86758" w:rsidRDefault="00B8675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демография;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здравоохранение;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образование;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жилье и городская среда;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экология;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безопасные и качественные автомобильные дороги;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производительность труда и поддержка занятости;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наука;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цифровая экономика;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культура;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международная кооперация и экспорт.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увеличение ожидаемой продолжительности здоровой жизни до 67 лет;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увеличение суммарного коэффициента рождаемости до 1,7;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создание условий для осуществления трудовой деятельности женщин, имеющих детей, </w:t>
      </w:r>
      <w:r>
        <w:lastRenderedPageBreak/>
        <w:t>включая достижение 100-процентной доступности (к 2021 году) дошкольного образования для детей в возрасте до трех лет;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t>геоинформационной</w:t>
      </w:r>
      <w:proofErr w:type="spellEnd"/>
      <w: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создание механизмов взаимодействия медицинских организаций на основе единой </w:t>
      </w:r>
      <w:r>
        <w:lastRenderedPageBreak/>
        <w:t>государственной информационной системы в сфере здравоохранения;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внедрение </w:t>
      </w:r>
      <w:hyperlink r:id="rId9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spellStart"/>
      <w:r>
        <w:t>сердечно-сосудистыми</w:t>
      </w:r>
      <w:proofErr w:type="spell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системы защиты прав пациентов;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совершенствование механизма экспорта медицинских услуг.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внедрение национальной системы профессионального роста педагогических работников, охватывающей не менее 50 процентов учителей общеобразовательных </w:t>
      </w:r>
      <w:r>
        <w:lastRenderedPageBreak/>
        <w:t>организаций;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</w:t>
      </w:r>
      <w:r>
        <w:lastRenderedPageBreak/>
        <w:t>поддержки строительства стандартного жилья;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spacing w:after="1"/>
      </w:pPr>
    </w:p>
    <w:tbl>
      <w:tblPr>
        <w:tblW w:w="963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39"/>
      </w:tblGrid>
      <w:tr w:rsidR="00B86758" w:rsidRPr="00B86758">
        <w:trPr>
          <w:jc w:val="center"/>
        </w:trPr>
        <w:tc>
          <w:tcPr>
            <w:tcW w:w="957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758" w:rsidRDefault="00B867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6758" w:rsidRDefault="00B86758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B86758" w:rsidRDefault="00B86758">
      <w:pPr>
        <w:pStyle w:val="ConsPlusNormal"/>
        <w:spacing w:before="30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lastRenderedPageBreak/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t>Волго-Ахтубинской</w:t>
      </w:r>
      <w:proofErr w:type="spellEnd"/>
      <w:r>
        <w:t xml:space="preserve"> поймы;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lastRenderedPageBreak/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увеличение внутренних затрат на развитие цифровой экономики за счет всех </w:t>
      </w:r>
      <w:r>
        <w:lastRenderedPageBreak/>
        <w:t>источников (по доле в валовом внутреннем продукте страны) не менее чем в три раза по сравнению с 2017 годом;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</w:t>
      </w:r>
      <w:r>
        <w:lastRenderedPageBreak/>
        <w:t>другие творческие школы, а также выставочные пространства;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B86758" w:rsidRDefault="00B86758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создания (реконструкции) </w:t>
      </w:r>
      <w:proofErr w:type="spellStart"/>
      <w:r>
        <w:t>культурно-досуговых</w:t>
      </w:r>
      <w:proofErr w:type="spellEnd"/>
      <w:r>
        <w:t xml:space="preserve"> организаций клубного типа на территориях сельских поселений, развития муниципальных библиотек;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B86758" w:rsidRDefault="00B86758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подготовки кадров для организаций культуры;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</w:t>
      </w:r>
      <w:r>
        <w:lastRenderedPageBreak/>
        <w:t>городской среды, научно-технологическая сфера, социальная сфера и экология;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достижение следующих целей и целевых показателей: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решение следующих задач: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устранение </w:t>
      </w:r>
      <w:proofErr w:type="spellStart"/>
      <w:r>
        <w:t>логистических</w:t>
      </w:r>
      <w:proofErr w:type="spellEnd"/>
      <w:r>
        <w:t xml:space="preserve"> ограничений при экспорте товаров с использованием </w:t>
      </w:r>
      <w:r>
        <w:lastRenderedPageBreak/>
        <w:t>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15. Правительству Российской Федерации на основе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4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</w:t>
      </w:r>
      <w:proofErr w:type="spellStart"/>
      <w:r>
        <w:t>транспортно-логистических</w:t>
      </w:r>
      <w:proofErr w:type="spellEnd"/>
      <w:r>
        <w:t xml:space="preserve"> центров;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</w:t>
      </w:r>
      <w:r>
        <w:lastRenderedPageBreak/>
        <w:t>процентов от общего количества внутренних регулярных авиационных маршрутов;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увеличения пропускной способности внутренних водных путей;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внедрения интеллектуальных систем управления </w:t>
      </w:r>
      <w:proofErr w:type="spellStart"/>
      <w:r>
        <w:t>электросетевым</w:t>
      </w:r>
      <w:proofErr w:type="spellEnd"/>
      <w:r>
        <w:t xml:space="preserve"> хозяйством на базе цифровых технологий.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16. Правительству Российской Федерации: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B86758" w:rsidRDefault="00B86758">
      <w:pPr>
        <w:pStyle w:val="ConsPlusNormal"/>
        <w:spacing w:before="24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B86758" w:rsidRDefault="00B86758">
      <w:pPr>
        <w:pStyle w:val="ConsPlusNormal"/>
        <w:jc w:val="both"/>
      </w:pPr>
    </w:p>
    <w:p w:rsidR="00B86758" w:rsidRDefault="00B86758">
      <w:pPr>
        <w:pStyle w:val="ConsPlusNormal"/>
        <w:jc w:val="right"/>
      </w:pPr>
      <w:r>
        <w:t>Президент</w:t>
      </w:r>
    </w:p>
    <w:p w:rsidR="00B86758" w:rsidRDefault="00B86758">
      <w:pPr>
        <w:pStyle w:val="ConsPlusNormal"/>
        <w:jc w:val="right"/>
      </w:pPr>
      <w:r>
        <w:t>Российской Федерации</w:t>
      </w:r>
    </w:p>
    <w:p w:rsidR="00B86758" w:rsidRDefault="00B86758">
      <w:pPr>
        <w:pStyle w:val="ConsPlusNormal"/>
        <w:jc w:val="right"/>
      </w:pPr>
      <w:r>
        <w:t>В.ПУТИН</w:t>
      </w:r>
    </w:p>
    <w:p w:rsidR="00B86758" w:rsidRDefault="00B86758">
      <w:pPr>
        <w:pStyle w:val="ConsPlusNormal"/>
      </w:pPr>
      <w:r>
        <w:t>Москва, Кремль</w:t>
      </w:r>
    </w:p>
    <w:p w:rsidR="00B86758" w:rsidRDefault="00B86758">
      <w:pPr>
        <w:pStyle w:val="ConsPlusNormal"/>
        <w:spacing w:before="240"/>
      </w:pPr>
      <w:r>
        <w:t>7 мая 2018 года</w:t>
      </w:r>
    </w:p>
    <w:p w:rsidR="00B86758" w:rsidRDefault="00B86758">
      <w:pPr>
        <w:pStyle w:val="ConsPlusNormal"/>
        <w:spacing w:before="240"/>
      </w:pPr>
      <w:r>
        <w:t>N 204</w:t>
      </w:r>
    </w:p>
    <w:p w:rsidR="00B86758" w:rsidRDefault="00B86758">
      <w:pPr>
        <w:pStyle w:val="ConsPlusNormal"/>
        <w:jc w:val="both"/>
      </w:pPr>
    </w:p>
    <w:p w:rsidR="00B86758" w:rsidRDefault="00B86758">
      <w:pPr>
        <w:pStyle w:val="ConsPlusNormal"/>
        <w:jc w:val="both"/>
      </w:pPr>
    </w:p>
    <w:p w:rsidR="00B86758" w:rsidRDefault="00B86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DAC" w:rsidRDefault="00843DAC" w:rsidP="0094695A"/>
    <w:sectPr w:rsidR="00843DAC" w:rsidSect="006C5D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B86758"/>
    <w:rsid w:val="000A6518"/>
    <w:rsid w:val="007B6589"/>
    <w:rsid w:val="00843DAC"/>
    <w:rsid w:val="0094695A"/>
    <w:rsid w:val="00967012"/>
    <w:rsid w:val="009D222A"/>
    <w:rsid w:val="00B86758"/>
    <w:rsid w:val="00D06E1E"/>
    <w:rsid w:val="00F4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5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5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5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5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5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5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5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5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5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5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65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5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65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65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5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65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65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651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65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65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65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651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6518"/>
    <w:rPr>
      <w:b/>
      <w:bCs/>
    </w:rPr>
  </w:style>
  <w:style w:type="character" w:styleId="a8">
    <w:name w:val="Emphasis"/>
    <w:basedOn w:val="a0"/>
    <w:uiPriority w:val="20"/>
    <w:qFormat/>
    <w:rsid w:val="000A65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6518"/>
    <w:rPr>
      <w:szCs w:val="32"/>
    </w:rPr>
  </w:style>
  <w:style w:type="paragraph" w:styleId="aa">
    <w:name w:val="List Paragraph"/>
    <w:basedOn w:val="a"/>
    <w:uiPriority w:val="34"/>
    <w:qFormat/>
    <w:rsid w:val="000A65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6518"/>
    <w:rPr>
      <w:i/>
    </w:rPr>
  </w:style>
  <w:style w:type="character" w:customStyle="1" w:styleId="22">
    <w:name w:val="Цитата 2 Знак"/>
    <w:basedOn w:val="a0"/>
    <w:link w:val="21"/>
    <w:uiPriority w:val="29"/>
    <w:rsid w:val="000A65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65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6518"/>
    <w:rPr>
      <w:b/>
      <w:i/>
      <w:sz w:val="24"/>
    </w:rPr>
  </w:style>
  <w:style w:type="character" w:styleId="ad">
    <w:name w:val="Subtle Emphasis"/>
    <w:uiPriority w:val="19"/>
    <w:qFormat/>
    <w:rsid w:val="000A65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65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65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65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65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6518"/>
    <w:pPr>
      <w:outlineLvl w:val="9"/>
    </w:pPr>
  </w:style>
  <w:style w:type="paragraph" w:customStyle="1" w:styleId="ConsPlusNormal">
    <w:name w:val="ConsPlusNormal"/>
    <w:rsid w:val="00B86758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B86758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B86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B011DDA30CF4E10CFE9026712B36B437DEA38E039C5874182EC44D5BA4BED47625FF13E4C7AB8EE0E767C8AEF8E02DA3BAE697FF471FgF5BI" TargetMode="External"/><Relationship Id="rId13" Type="http://schemas.openxmlformats.org/officeDocument/2006/relationships/hyperlink" Target="consultantplus://offline/ref=7B48B011DDA30CF4E10CFE9026712B36B434D5A78F0E9C5874182EC44D5BA4BED47625FF13E4C7AA80E0E767C8AEF8E02DA3BAE697FF471FgF5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8B011DDA30CF4E10CE08B33712B36B434DDA5830B9C5874182EC44D5BA4BED47625FF13E4C7AA88E0E767C8AEF8E02DA3BAE697FF471FgF5BI" TargetMode="External"/><Relationship Id="rId12" Type="http://schemas.openxmlformats.org/officeDocument/2006/relationships/hyperlink" Target="consultantplus://offline/ref=7B48B011DDA30CF4E10CFE9026712B36B537DCA0830C9C5874182EC44D5BA4BED47625FF13E4C7AA8FE0E767C8AEF8E02DA3BAE697FF471FgF5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8B011DDA30CF4E10CE08B33712B36B435D5A6800C9C5874182EC44D5BA4BEC6767DF311E0D9AA8CF5B1368DgF52I" TargetMode="External"/><Relationship Id="rId11" Type="http://schemas.openxmlformats.org/officeDocument/2006/relationships/hyperlink" Target="consultantplus://offline/ref=7B48B011DDA30CF4E10CFE9026712B36B532D5A2830C9C5874182EC44D5BA4BEC6767DF311E0D9AA8CF5B1368DgF52I" TargetMode="External"/><Relationship Id="rId5" Type="http://schemas.openxmlformats.org/officeDocument/2006/relationships/hyperlink" Target="consultantplus://offline/ref=7B48B011DDA30CF4E10CFE9026712B36B435DAAF81089C5874182EC44D5BA4BED47625FF13E4C7AA8BE0E767C8AEF8E02DA3BAE697FF471FgF5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48B011DDA30CF4E10CFE9026712B36B434D8AF83029C5874182EC44D5BA4BED47625FF13E4C7AA8EE0E767C8AEF8E02DA3BAE697FF471FgF5BI" TargetMode="External"/><Relationship Id="rId4" Type="http://schemas.openxmlformats.org/officeDocument/2006/relationships/hyperlink" Target="consultantplus://offline/ref=7B48B011DDA30CF4E10CFE9026712B36B437DEA38E039C5874182EC44D5BA4BED47625FF13E4C7AB8EE0E767C8AEF8E02DA3BAE697FF471FgF5BI" TargetMode="External"/><Relationship Id="rId9" Type="http://schemas.openxmlformats.org/officeDocument/2006/relationships/hyperlink" Target="consultantplus://offline/ref=7B48B011DDA30CF4E10CE08B33712B36B631DCA0870B9C5874182EC44D5BA4BED47625FF13E4C6A88AE0E767C8AEF8E02DA3BAE697FF471FgF5BI" TargetMode="External"/><Relationship Id="rId14" Type="http://schemas.openxmlformats.org/officeDocument/2006/relationships/hyperlink" Target="consultantplus://offline/ref=7B48B011DDA30CF4E10CFE9026712B36B435D5A082099C5874182EC44D5BA4BED47625FF13E4C7AB8FE0E767C8AEF8E02DA3BAE697FF471FgF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2019-05-24T08:57:00Z</dcterms:created>
  <dcterms:modified xsi:type="dcterms:W3CDTF">2019-05-24T09:00:00Z</dcterms:modified>
</cp:coreProperties>
</file>