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FF" w:rsidRDefault="003F40FF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D720C">
        <w:rPr>
          <w:sz w:val="28"/>
        </w:rPr>
        <w:t>46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F40FF" w:rsidRDefault="003F40FF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10 декабря 2024 г.№ 741 «Об осуществлении единовременных денежных выплат гражданам в случаях возникновения </w:t>
      </w:r>
    </w:p>
    <w:p w:rsidR="003F40FF" w:rsidRDefault="003F40FF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 xml:space="preserve">на территории Ейского района чрезвычайных ситуаций </w:t>
      </w:r>
    </w:p>
    <w:p w:rsidR="0034314F" w:rsidRDefault="003F40FF" w:rsidP="0034314F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>природного и техногенного характера»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C7DCC">
        <w:rPr>
          <w:sz w:val="28"/>
          <w:szCs w:val="28"/>
        </w:rPr>
        <w:t>1</w:t>
      </w:r>
      <w:r w:rsidR="003F40FF">
        <w:rPr>
          <w:sz w:val="28"/>
          <w:szCs w:val="28"/>
        </w:rPr>
        <w:t>8</w:t>
      </w:r>
      <w:r w:rsidR="00EC7DCC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EC7DCC">
        <w:rPr>
          <w:sz w:val="28"/>
          <w:szCs w:val="28"/>
        </w:rPr>
        <w:t>ма</w:t>
      </w:r>
      <w:r w:rsidR="00DD281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C7DCC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3F40FF">
        <w:rPr>
          <w:bCs/>
          <w:color w:val="000000"/>
          <w:kern w:val="32"/>
          <w:sz w:val="28"/>
          <w:szCs w:val="28"/>
        </w:rPr>
        <w:t xml:space="preserve"> 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3F40FF">
        <w:rPr>
          <w:rFonts w:eastAsia="Times New Roman"/>
          <w:bCs/>
          <w:color w:val="000000"/>
          <w:kern w:val="32"/>
          <w:sz w:val="28"/>
          <w:szCs w:val="28"/>
        </w:rPr>
        <w:t>«О внесении изменений в постановление администрации муниципального образования Ейский район от 10 декабря 2024 г.№ 741 «Об осуществлении единовременных денежных выплат гражданам в случаях возникновения на территории Ейского района чрезвычайных ситуаций природного и техногенного характера»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9250D0">
        <w:rPr>
          <w:bCs/>
          <w:color w:val="000000"/>
          <w:kern w:val="32"/>
          <w:sz w:val="28"/>
          <w:szCs w:val="28"/>
        </w:rPr>
        <w:t>отдела ГО и ЧС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FF" w:rsidRDefault="003F40FF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3F0" w:rsidRDefault="003F40FF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A43F0">
        <w:rPr>
          <w:sz w:val="28"/>
          <w:szCs w:val="28"/>
        </w:rPr>
        <w:t xml:space="preserve"> правового управления</w:t>
      </w:r>
    </w:p>
    <w:p w:rsidR="009A43F0" w:rsidRDefault="009A43F0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9A43F0" w:rsidRDefault="009A43F0" w:rsidP="009A43F0">
      <w:pPr>
        <w:framePr w:wrap="none" w:vAnchor="page" w:hAnchor="page" w:x="5852" w:y="11174"/>
        <w:rPr>
          <w:sz w:val="2"/>
          <w:szCs w:val="2"/>
        </w:rPr>
      </w:pPr>
    </w:p>
    <w:p w:rsidR="003F52D9" w:rsidRDefault="009A43F0" w:rsidP="009A43F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Ейский муниципальный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40FF">
        <w:rPr>
          <w:sz w:val="28"/>
          <w:szCs w:val="28"/>
        </w:rPr>
        <w:t>Ю.В. Любкина</w:t>
      </w:r>
    </w:p>
    <w:p w:rsidR="009250D0" w:rsidRDefault="009250D0" w:rsidP="00ED65BD"/>
    <w:p w:rsidR="003F40FF" w:rsidRDefault="003F40FF" w:rsidP="00ED65BD"/>
    <w:p w:rsidR="003B21FE" w:rsidRDefault="003B21FE" w:rsidP="003B21F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Скворцов Сергей Евгеньевич</w:t>
      </w:r>
    </w:p>
    <w:p w:rsidR="007F3F81" w:rsidRPr="00122AF3" w:rsidRDefault="003B21FE" w:rsidP="003B21FE">
      <w:r>
        <w:rPr>
          <w:szCs w:val="28"/>
        </w:rPr>
        <w:t>8(86132) 2-08-92</w:t>
      </w:r>
      <w:bookmarkStart w:id="0" w:name="_GoBack"/>
      <w:bookmarkEnd w:id="0"/>
    </w:p>
    <w:sectPr w:rsidR="007F3F81" w:rsidRPr="00122AF3" w:rsidSect="003F40FF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F40FF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4B23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1FE"/>
    <w:rsid w:val="003B254E"/>
    <w:rsid w:val="003D5A1F"/>
    <w:rsid w:val="003F0593"/>
    <w:rsid w:val="003F37AC"/>
    <w:rsid w:val="003F40FF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A43F0"/>
    <w:rsid w:val="009B72E8"/>
    <w:rsid w:val="009D720C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4FBD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C7DCC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10</cp:revision>
  <cp:lastPrinted>2026-05-12T08:31:00Z</cp:lastPrinted>
  <dcterms:created xsi:type="dcterms:W3CDTF">2025-09-24T06:10:00Z</dcterms:created>
  <dcterms:modified xsi:type="dcterms:W3CDTF">2026-05-15T08:31:00Z</dcterms:modified>
</cp:coreProperties>
</file>