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C45411">
        <w:rPr>
          <w:sz w:val="28"/>
          <w:szCs w:val="28"/>
        </w:rPr>
        <w:t>46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Default="005C1B8C" w:rsidP="008852E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8A44A9">
        <w:rPr>
          <w:rFonts w:ascii="Times New Roman" w:hAnsi="Times New Roman"/>
          <w:sz w:val="28"/>
          <w:szCs w:val="28"/>
        </w:rPr>
        <w:t>«</w:t>
      </w:r>
      <w:r w:rsidR="00C45411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Об установлении особого противопожарного режима в границах муниципального образования </w:t>
      </w:r>
      <w:proofErr w:type="spellStart"/>
      <w:r w:rsidR="00C45411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C45411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вне границ населенных пунктов</w:t>
      </w:r>
      <w:r w:rsidR="008A44A9">
        <w:rPr>
          <w:rFonts w:ascii="Times New Roman" w:hAnsi="Times New Roman"/>
          <w:sz w:val="28"/>
          <w:szCs w:val="28"/>
        </w:rPr>
        <w:t>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5411">
        <w:rPr>
          <w:rFonts w:ascii="Times New Roman" w:hAnsi="Times New Roman" w:cs="Times New Roman"/>
          <w:sz w:val="28"/>
          <w:szCs w:val="28"/>
        </w:rPr>
        <w:t>17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AD22E0">
        <w:rPr>
          <w:rFonts w:ascii="Times New Roman" w:hAnsi="Times New Roman" w:cs="Times New Roman"/>
          <w:sz w:val="28"/>
          <w:szCs w:val="28"/>
        </w:rPr>
        <w:t>апреля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8A44A9">
        <w:rPr>
          <w:sz w:val="28"/>
          <w:szCs w:val="28"/>
        </w:rPr>
        <w:t>«</w:t>
      </w:r>
      <w:r w:rsidR="00C45411">
        <w:rPr>
          <w:bCs/>
          <w:color w:val="000000"/>
          <w:kern w:val="32"/>
          <w:sz w:val="28"/>
          <w:szCs w:val="28"/>
        </w:rPr>
        <w:t xml:space="preserve">Об установлении особого противопожарного режима в границах муниципального образования </w:t>
      </w:r>
      <w:proofErr w:type="spellStart"/>
      <w:r w:rsidR="00C45411">
        <w:rPr>
          <w:bCs/>
          <w:color w:val="000000"/>
          <w:kern w:val="32"/>
          <w:sz w:val="28"/>
          <w:szCs w:val="28"/>
        </w:rPr>
        <w:t>Ейский</w:t>
      </w:r>
      <w:proofErr w:type="spellEnd"/>
      <w:r w:rsidR="00C45411">
        <w:rPr>
          <w:bCs/>
          <w:color w:val="000000"/>
          <w:kern w:val="32"/>
          <w:sz w:val="28"/>
          <w:szCs w:val="28"/>
        </w:rPr>
        <w:t xml:space="preserve"> район вне границ населенных пунктов</w:t>
      </w:r>
      <w:r w:rsidR="008A44A9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D75C3E" w:rsidRPr="0010253C">
        <w:rPr>
          <w:sz w:val="28"/>
          <w:szCs w:val="20"/>
        </w:rPr>
        <w:t xml:space="preserve"> </w:t>
      </w:r>
      <w:r w:rsidR="00532243">
        <w:rPr>
          <w:sz w:val="28"/>
          <w:szCs w:val="20"/>
        </w:rPr>
        <w:t xml:space="preserve">отдела </w:t>
      </w:r>
      <w:r w:rsidR="00C45411">
        <w:rPr>
          <w:sz w:val="28"/>
          <w:szCs w:val="20"/>
        </w:rPr>
        <w:t>гражданской обороны и чрезвычайных ситуаций</w:t>
      </w:r>
      <w:r w:rsidR="00532243">
        <w:rPr>
          <w:sz w:val="28"/>
          <w:szCs w:val="20"/>
        </w:rPr>
        <w:t xml:space="preserve"> администрации муниципального образования </w:t>
      </w:r>
      <w:proofErr w:type="spellStart"/>
      <w:r w:rsidR="00532243">
        <w:rPr>
          <w:sz w:val="28"/>
          <w:szCs w:val="20"/>
        </w:rPr>
        <w:t>Ейский</w:t>
      </w:r>
      <w:proofErr w:type="spellEnd"/>
      <w:r w:rsidR="00532243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32243" w:rsidRPr="00532243" w:rsidRDefault="00532243" w:rsidP="00532243">
      <w:pPr>
        <w:ind w:firstLine="709"/>
        <w:jc w:val="both"/>
        <w:rPr>
          <w:color w:val="000000"/>
          <w:sz w:val="28"/>
        </w:rPr>
      </w:pPr>
      <w:r w:rsidRPr="00532243">
        <w:rPr>
          <w:color w:val="000000"/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AD22E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AD22E0">
        <w:rPr>
          <w:sz w:val="28"/>
          <w:szCs w:val="28"/>
        </w:rPr>
        <w:t xml:space="preserve">                              Ю.В</w:t>
      </w:r>
      <w:r w:rsidR="00D65F9B">
        <w:rPr>
          <w:sz w:val="28"/>
          <w:szCs w:val="28"/>
        </w:rPr>
        <w:t xml:space="preserve">. </w:t>
      </w:r>
      <w:r w:rsidR="00AD22E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1592"/>
    <w:rsid w:val="000D675B"/>
    <w:rsid w:val="0010253C"/>
    <w:rsid w:val="001106E7"/>
    <w:rsid w:val="001F7AED"/>
    <w:rsid w:val="0022721F"/>
    <w:rsid w:val="00240BA5"/>
    <w:rsid w:val="00324EA7"/>
    <w:rsid w:val="00424729"/>
    <w:rsid w:val="004A40DD"/>
    <w:rsid w:val="004A5F7E"/>
    <w:rsid w:val="00513CDB"/>
    <w:rsid w:val="00532243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AD22E0"/>
    <w:rsid w:val="00B22110"/>
    <w:rsid w:val="00BE3B7F"/>
    <w:rsid w:val="00C34E3D"/>
    <w:rsid w:val="00C45411"/>
    <w:rsid w:val="00C467E9"/>
    <w:rsid w:val="00D16EB5"/>
    <w:rsid w:val="00D572A7"/>
    <w:rsid w:val="00D65F9B"/>
    <w:rsid w:val="00D75C3E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7330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2024-04-08T06:23:00Z</cp:lastPrinted>
  <dcterms:created xsi:type="dcterms:W3CDTF">2024-04-17T06:38:00Z</dcterms:created>
  <dcterms:modified xsi:type="dcterms:W3CDTF">2024-04-17T06:38:00Z</dcterms:modified>
</cp:coreProperties>
</file>